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BF20AF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F20AF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CF1515" w:rsidRPr="00BF20AF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20AF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CF1515" w:rsidRPr="00BF20AF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20AF">
        <w:rPr>
          <w:rFonts w:ascii="Times New Roman" w:hAnsi="Times New Roman" w:cs="Times New Roman"/>
          <w:sz w:val="20"/>
          <w:szCs w:val="20"/>
        </w:rPr>
        <w:t>ОАО «Печатный двор Кубани»</w:t>
      </w:r>
    </w:p>
    <w:p w:rsidR="00CF1515" w:rsidRPr="00BF20AF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20AF">
        <w:rPr>
          <w:rFonts w:ascii="Times New Roman" w:hAnsi="Times New Roman" w:cs="Times New Roman"/>
          <w:sz w:val="20"/>
          <w:szCs w:val="20"/>
        </w:rPr>
        <w:t xml:space="preserve">_______________ О.В. </w:t>
      </w:r>
      <w:proofErr w:type="spellStart"/>
      <w:r w:rsidRPr="00BF20AF">
        <w:rPr>
          <w:rFonts w:ascii="Times New Roman" w:hAnsi="Times New Roman" w:cs="Times New Roman"/>
          <w:sz w:val="20"/>
          <w:szCs w:val="20"/>
        </w:rPr>
        <w:t>Буз</w:t>
      </w:r>
      <w:proofErr w:type="spellEnd"/>
    </w:p>
    <w:p w:rsidR="00CF1515" w:rsidRPr="00BF20AF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20AF">
        <w:rPr>
          <w:rFonts w:ascii="Times New Roman" w:hAnsi="Times New Roman" w:cs="Times New Roman"/>
          <w:sz w:val="20"/>
          <w:szCs w:val="20"/>
        </w:rPr>
        <w:t xml:space="preserve">«___» </w:t>
      </w:r>
      <w:r w:rsidR="00C14BAA">
        <w:rPr>
          <w:rFonts w:ascii="Times New Roman" w:hAnsi="Times New Roman" w:cs="Times New Roman"/>
          <w:sz w:val="20"/>
          <w:szCs w:val="20"/>
        </w:rPr>
        <w:t>мая</w:t>
      </w:r>
      <w:r w:rsidR="002A2B0C">
        <w:rPr>
          <w:rFonts w:ascii="Times New Roman" w:hAnsi="Times New Roman" w:cs="Times New Roman"/>
          <w:sz w:val="20"/>
          <w:szCs w:val="20"/>
        </w:rPr>
        <w:t xml:space="preserve"> </w:t>
      </w:r>
      <w:r w:rsidR="00660273">
        <w:rPr>
          <w:rFonts w:ascii="Times New Roman" w:hAnsi="Times New Roman" w:cs="Times New Roman"/>
          <w:sz w:val="20"/>
          <w:szCs w:val="20"/>
        </w:rPr>
        <w:t>2017</w:t>
      </w:r>
      <w:r w:rsidRPr="00BF20A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677C6" w:rsidRPr="00BF20AF" w:rsidRDefault="00E677C6" w:rsidP="00CF151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1515" w:rsidRPr="00BF20AF" w:rsidRDefault="00CF1515" w:rsidP="00CF15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0AF">
        <w:rPr>
          <w:rFonts w:ascii="Times New Roman" w:hAnsi="Times New Roman" w:cs="Times New Roman"/>
          <w:b/>
          <w:sz w:val="20"/>
          <w:szCs w:val="20"/>
        </w:rPr>
        <w:t>ИЗВЕЩЕНИЕ И ЗАКУПОЧНАЯ ДОКУМЕНТАЦИЯ</w:t>
      </w:r>
    </w:p>
    <w:p w:rsidR="009C20D0" w:rsidRPr="00BF20AF" w:rsidRDefault="001C149D" w:rsidP="000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0AF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C14BAA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C14BAA" w:rsidRPr="00C14BAA">
        <w:rPr>
          <w:rFonts w:ascii="Times New Roman" w:hAnsi="Times New Roman" w:cs="Times New Roman"/>
          <w:b/>
          <w:bCs/>
          <w:sz w:val="20"/>
          <w:szCs w:val="20"/>
        </w:rPr>
        <w:t>ипографские работы по печатанию газеты "Комсомольская Правда - толстушка"</w:t>
      </w:r>
      <w:r w:rsidR="00CF1515" w:rsidRPr="00BF20AF">
        <w:rPr>
          <w:rFonts w:ascii="Times New Roman" w:hAnsi="Times New Roman" w:cs="Times New Roman"/>
          <w:b/>
          <w:bCs/>
          <w:sz w:val="20"/>
          <w:szCs w:val="20"/>
        </w:rPr>
        <w:t>, путем закупки у единственного поставщика</w:t>
      </w:r>
    </w:p>
    <w:p w:rsidR="000450CC" w:rsidRPr="00BF20AF" w:rsidRDefault="000450CC" w:rsidP="0004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034BB9" w:rsidRPr="00BF20AF" w:rsidRDefault="00034BB9" w:rsidP="00034B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0AF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BF20AF">
        <w:rPr>
          <w:rFonts w:ascii="Times New Roman" w:hAnsi="Times New Roman" w:cs="Times New Roman"/>
          <w:b/>
          <w:bCs/>
          <w:sz w:val="20"/>
          <w:szCs w:val="20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BF20AF" w:rsidTr="003430C9">
        <w:trPr>
          <w:trHeight w:val="540"/>
        </w:trPr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0F0E76" w:rsidRPr="00BF20AF" w:rsidRDefault="000F0E76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4688" w:type="dxa"/>
          </w:tcPr>
          <w:p w:rsidR="000F0E76" w:rsidRPr="00BF20AF" w:rsidRDefault="000450CC" w:rsidP="0004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</w:t>
            </w:r>
            <w:r w:rsidR="00FB1F89"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единственного поставщика</w:t>
            </w:r>
            <w:r w:rsidR="00E74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1F89"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основании приказа </w:t>
            </w:r>
            <w:r w:rsidRPr="00E74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C14BAA">
              <w:rPr>
                <w:rFonts w:ascii="Times New Roman" w:hAnsi="Times New Roman" w:cs="Times New Roman"/>
                <w:bCs/>
                <w:sz w:val="20"/>
                <w:szCs w:val="20"/>
              </w:rPr>
              <w:t>02.05</w:t>
            </w:r>
            <w:r w:rsidR="00482CC4" w:rsidRPr="00E743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A2B0C" w:rsidRPr="00E74337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  <w:r w:rsidR="00C14B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103</w:t>
            </w:r>
            <w:r w:rsidR="00E74337" w:rsidRPr="00E74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1F89"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 соответствии с </w:t>
            </w:r>
            <w:r w:rsidR="00C14BAA">
              <w:rPr>
                <w:rFonts w:ascii="Times New Roman" w:hAnsi="Times New Roman" w:cs="Times New Roman"/>
                <w:bCs/>
                <w:sz w:val="20"/>
                <w:szCs w:val="20"/>
              </w:rPr>
              <w:t>подпунктом 6</w:t>
            </w:r>
            <w:r w:rsidR="00FB1F89"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пункта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BF20AF" w:rsidRDefault="000F0E76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i/>
                <w:sz w:val="20"/>
                <w:szCs w:val="20"/>
              </w:rPr>
              <w:t>Место нахождения</w:t>
            </w: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Почтовый/фактический адрес</w:t>
            </w: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50CC" w:rsidRPr="00BF20AF" w:rsidRDefault="000450CC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Контактная информация</w:t>
            </w:r>
          </w:p>
          <w:p w:rsidR="000F0E76" w:rsidRPr="00BF20AF" w:rsidRDefault="000F0E76" w:rsidP="000F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4688" w:type="dxa"/>
          </w:tcPr>
          <w:p w:rsidR="000450CC" w:rsidRPr="00BF20AF" w:rsidRDefault="000450CC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ОАО «Печатный двор Кубани»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Место нахождения (юридический адрес):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350000, Российская Федерация, Краснодарский край,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г. Краснодар, ул. Горького, 104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350072, Российская Федерация, Краснодарский край,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г. Краснодар, ул. Тополиная. 19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Маханёва</w:t>
            </w:r>
            <w:proofErr w:type="spellEnd"/>
            <w:r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 </w:t>
            </w:r>
            <w:r w:rsidRPr="00BF20A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zakupki</w:t>
            </w:r>
            <w:r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>@pdkuban.ru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BF20AF">
              <w:rPr>
                <w:rFonts w:ascii="Times New Roman" w:hAnsi="Times New Roman" w:cs="Times New Roman"/>
                <w:bCs/>
                <w:sz w:val="20"/>
                <w:szCs w:val="20"/>
              </w:rPr>
              <w:t>(861) 224-79-44</w:t>
            </w:r>
          </w:p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Факс: (861) 257-10-99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0F0E76" w:rsidRPr="00BF20AF" w:rsidRDefault="000F0E76" w:rsidP="000F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BF20AF" w:rsidRDefault="00C14BAA" w:rsidP="000450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BAA">
              <w:rPr>
                <w:rFonts w:ascii="Times New Roman" w:hAnsi="Times New Roman" w:cs="Times New Roman"/>
                <w:bCs/>
                <w:sz w:val="20"/>
                <w:szCs w:val="20"/>
              </w:rPr>
              <w:t>Типографские работы по печатанию газеты "Комсомольская Правда - толстушка"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0F0E76" w:rsidRPr="00BF20AF" w:rsidRDefault="000F0E76" w:rsidP="000F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проектом договора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0F0E76" w:rsidRPr="00BF20AF" w:rsidRDefault="000F0E76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проектом договора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0F0E76" w:rsidRPr="00BF20AF" w:rsidRDefault="000F0E76" w:rsidP="004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BF20AF" w:rsidRDefault="00C14BAA" w:rsidP="002A2B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AA">
              <w:rPr>
                <w:rFonts w:ascii="Times New Roman" w:hAnsi="Times New Roman" w:cs="Times New Roman"/>
                <w:bCs/>
                <w:sz w:val="20"/>
                <w:szCs w:val="20"/>
              </w:rPr>
              <w:t>211</w:t>
            </w:r>
            <w:r w:rsidR="00F82B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4BAA">
              <w:rPr>
                <w:rFonts w:ascii="Times New Roman" w:hAnsi="Times New Roman" w:cs="Times New Roman"/>
                <w:bCs/>
                <w:sz w:val="20"/>
                <w:szCs w:val="20"/>
              </w:rPr>
              <w:t>474,9</w:t>
            </w:r>
            <w:r w:rsidR="0089577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0E76" w:rsidRPr="008A10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Двести одиннадцать тысяч четыреста семьдесят четыре) рубля</w:t>
            </w:r>
            <w:r w:rsidR="009D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A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BF7" w:rsidRPr="008A105B">
              <w:rPr>
                <w:rFonts w:ascii="Times New Roman" w:hAnsi="Times New Roman" w:cs="Times New Roman"/>
                <w:sz w:val="20"/>
                <w:szCs w:val="20"/>
              </w:rPr>
              <w:t xml:space="preserve"> копеек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0F0E76" w:rsidRPr="00BF20AF" w:rsidRDefault="000F0E76" w:rsidP="000F0E76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 w:rsidR="00BF20AF"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и других обязательных платежей)</w:t>
            </w:r>
          </w:p>
        </w:tc>
        <w:tc>
          <w:tcPr>
            <w:tcW w:w="4688" w:type="dxa"/>
          </w:tcPr>
          <w:p w:rsidR="000F0E76" w:rsidRPr="00BF20AF" w:rsidRDefault="000F0E76" w:rsidP="00424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</w:t>
            </w:r>
            <w:bookmarkStart w:id="0" w:name="_GoBack"/>
            <w:bookmarkEnd w:id="0"/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огообложению НДС (освобождено от налогообложения НДС) либо участник освобожден от исполнения обязанности налогоплательщика НДС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</w:t>
            </w: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</w:t>
            </w:r>
            <w:r w:rsidR="000450CC" w:rsidRPr="00BF20AF">
              <w:rPr>
                <w:rFonts w:ascii="Times New Roman" w:hAnsi="Times New Roman" w:cs="Times New Roman"/>
                <w:sz w:val="20"/>
                <w:szCs w:val="20"/>
              </w:rPr>
              <w:t>оответствии с проектом договора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9C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0F0E76" w:rsidRPr="00BF20AF" w:rsidRDefault="000F0E76" w:rsidP="00045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F20AF"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ствия установленным требованиям</w:t>
            </w:r>
          </w:p>
        </w:tc>
        <w:tc>
          <w:tcPr>
            <w:tcW w:w="4688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9C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0F0E76" w:rsidRPr="00BF20AF" w:rsidRDefault="000F0E76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BF20AF" w:rsidRDefault="000F0E76" w:rsidP="001C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Не установлены (настоящее извещение</w:t>
            </w:r>
            <w:r w:rsidR="001C149D"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 и закупочная </w:t>
            </w: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документация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514581" w:rsidP="009C2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0F0E76" w:rsidRPr="00BF20AF" w:rsidRDefault="000F0E76" w:rsidP="00BF2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b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BF20AF" w:rsidRDefault="001C149D" w:rsidP="001C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и закупочная </w:t>
            </w:r>
            <w:r w:rsidR="000F0E76"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документацияу единственного поставщика доступна для ознакомления в электронном виде на сайте </w:t>
            </w:r>
            <w:hyperlink r:id="rId6" w:history="1"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pdkuban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F0E76"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zakupki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gov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F0E76" w:rsidRPr="00BF20A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F0E76" w:rsidRPr="00BF20AF">
              <w:rPr>
                <w:rFonts w:ascii="Times New Roman" w:hAnsi="Times New Roman" w:cs="Times New Roman"/>
                <w:sz w:val="20"/>
                <w:szCs w:val="20"/>
              </w:rPr>
              <w:t xml:space="preserve"> без взимания платы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F20AF"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оложений документации о закупке</w:t>
            </w:r>
          </w:p>
        </w:tc>
        <w:tc>
          <w:tcPr>
            <w:tcW w:w="4688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BF20AF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и дата рассмотрения предложений участников закупки и под</w:t>
            </w:r>
            <w:r w:rsidR="00BF20AF"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ведения итогов закупки</w:t>
            </w:r>
          </w:p>
        </w:tc>
        <w:tc>
          <w:tcPr>
            <w:tcW w:w="4688" w:type="dxa"/>
          </w:tcPr>
          <w:p w:rsidR="000F0E76" w:rsidRPr="00BF20AF" w:rsidRDefault="00424B6A" w:rsidP="00424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BF20AF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424B6A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424B6A" w:rsidRPr="00BF20AF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424B6A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BF20AF" w:rsidRDefault="00424B6A" w:rsidP="009C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AF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</w:t>
            </w:r>
          </w:p>
        </w:tc>
      </w:tr>
    </w:tbl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BF20AF" w:rsidRDefault="00BF20AF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BF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4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на типографские работы по печатанию газеты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г. Краснодар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                          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«</w:t>
      </w:r>
      <w:r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___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» мая 2017 г.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Открытое акционерное общество «Печатный двор Кубани», именуемое в дальнейшем ЗАКАЗЧИК, в лице первого заместителя генерального директора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Минькова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Вадима Евгеньевича, действующего на основании доверенности № 1/17 от 01.01.2017 года, с одной стороны, и открытое акционерное общество </w:t>
      </w:r>
      <w:r w:rsidRPr="00797A37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>«Издательство «Советская Кубань»,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именуемое в дальнейшем ТИПОГРАФИЯ, в лице исполнительного </w:t>
      </w:r>
      <w:r w:rsidRPr="00797A37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>директора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proofErr w:type="spellStart"/>
      <w:r w:rsidRPr="00797A37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>Заричнюка</w:t>
      </w:r>
      <w:proofErr w:type="spellEnd"/>
      <w:r w:rsidRPr="00797A37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 Николая Ивановича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действующего на основании Доверенности Т-18-17 от 02.07.2016 г., заключили настоящий договор о следующем: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Предмет договора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1.1.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ЗАКАЗЧИК поручает, ТИПОГРАФИЯ принимает на себя выполнение работ по печатанию газеты «Комсомольская правда - толстушка».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Свидетельство о регистрации СМИ № ЭЛ № ФС 77-50166 от «15» июня 2012г.,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- тиражом 35 542 экземпляра, объемом 52 полосы, из них черно – белых 4 полосы (5, 6, 39, 40) остальные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полноцвет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офсетным способом печати, на бумаге ЗАКАЗЧИКА.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1.2.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 целях надлежащего исполнения договора, стороны обязуются: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ЗАКАЗЧИК: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производить оплату в соответствии с договором;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предоставлять оригиналы полос согласно стандарту отрасли «Газеты. Общие технические требования», ОСТ 29.125-95, графику печатания газеты и санитарным правилам и нормативам «Гигиенические требования к газетам для взрослых» СанПин 1.2.976-00.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ТИПОГРАФИЯ: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качественно и в срок выполнять все необходимые типографские работы по печатанию газеты, в соответствии с действующими отраслевыми технологическими инструкциями «Процессы офсетной печати»;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предъявлять ЗАКАЗЧИКУ платежные документы в соответствии с договором;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передать ЗАКАЗЧИКУ отпечатанный тираж газеты согласно пункту 2.6. договора.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before="120" w:after="0" w:line="240" w:lineRule="auto"/>
        <w:ind w:firstLine="284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II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 Изготовление и сдача тиража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Прием оригиналов (издательских материалов, дискет, фотокопий) от ЗАКАЗЧИКА производится (нужное подчеркнуть):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производственным отделом ТИПОГРАФИИ;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―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участком изготовления печатных форм по каналам связи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Internet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Файлы оригиналов должны соответствовать следующим требованиям: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1.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Цветоделенные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PDF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-файлы (даже в одну краску), созданные в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Acrobat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Distiller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со стилем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Press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Quality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2. Страница по центру при генерации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PDF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-файла.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3. Размер страницы при генерации: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А4 ― 210х297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А3 ― 297х420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А2 ― 420х594.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4. Один файл ― одна страница (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цветоделенная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CMYK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цветоделенная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Black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).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Ответственность за соответствие качества и дизайна предоставляемых оригиналов требованиям стандарта ОСТ 29.125-95 несет ЗАКАЗЧИК. Файлы ЗАКАЗЧИКА ТИПОГРАФИЕЙ не изменяются и редактированию не подлежат. При печатании газеты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красочностью более 1+1, ЗАКАЗЧИК предоставляет ТИПОГРАФИИ оригинал-макет.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Полосы, не соответствующие установленным настоящим договором требованиям, от ЗАКАЗЧИКА не принимаются, при этом ответственность за нарушение графика выпуска газеты несет ЗАКАЗЧИК. При незначительных отклонениях оригиналов от требований оригиналы могут быть приняты в производство только по согласованию с представителем ЗАКАЗЧИКА, с возложением на него ответственности за последствия отклонений.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Оригиналы должны поступать в ТИПОГРАФИЮ не позднее чем за 1 час. 30 мин. до начала печатания газеты. В случае нарушения этого требования, ЗАКАЗЧИК выплачивает ТИПОГРАФИИ денежную компенсацию на покрытие простоев и сверхурочных работ. Ответственность за нарушение графика выпуска газеты несет ЗАКАЗЧИК, при этом газета печатается вне графика в удобное для ТИПОГРАФИИ время.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2.3.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Изменение объема, тиража, красочности или невыход газеты допускаются только по согласованию с ТИПОГРАФИЕЙ. Предупреждение об этом должно быть сделано ЗАКАЗЧИКОМ не позднее чем за два рабочих дня до начала печатания тиража.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2.4.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Тираж газеты может меняться в соответствии с результатами подписки и по согласованию сторон.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2.5.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График выпуска газеты с указанием объема ТИПОГРАФИЯ представляет на согласование ЗАКАЗЧИКУ. График выпуска газеты может быть изменен по инициативе ТИПОГРАФИИ с согласия ЗАКАЗЧИКА. Изготовление печатных форм, печатание и сдача тиража осуществляются по согласованному сторонами графику.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2.6.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Отпечатанный тираж газеты ТИПОГРАФИЯ выдает ЗАКАЗЧИКУ (нужное подчеркнуть):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 xml:space="preserve">—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через цех экспедирования печати (ЦЭП) подразделения УФПС Краснодарского края;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bidi="en-US"/>
        </w:rPr>
      </w:pPr>
      <w:r w:rsidRPr="00797A3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bidi="en-US"/>
        </w:rPr>
        <w:t xml:space="preserve">—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bidi="en-US"/>
        </w:rPr>
        <w:t>из газетного цеха при самовывозе.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При этом местом исполнения настоящего договора является город Краснодар.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2.7.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ТИПОГРАФИЯ обязуется экономно расходовать бумагу, не превышая расхода на технические нужды производства согласно «Нормам отходов бумаги», утвержденным 20.08.2002 г. приказом № 155 Министерства Российской Федерации по делам печати, телерадиовещания и средств массовых коммуникаций. В случае расхода бумаги сверх указанных норм (по вине ТИПОГРАФИИ), ТИПОГРАФИЯ компенсирует ЗАКАЗЧИКУ ее стоимость по сложившейся в ТИПОГРАФИИ и согласованной с ЗАКАЗЧИКОМ цене.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2.8.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 случае поступления поврежденной бумаги или ее недостаче, ТИПОГРАФИЯ совместно с представителем ЗАКАЗЧИКА составляет акт и передает его ЗАКАЗЧИКУ для предъявления претензий и исков ПОСТАВЩИКУ бумаги. При поступлении поврежденной бумаги все необходимые экспертизы производятся за счет Заказчика.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2.9.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Срыв, получившийся при печатании газеты и остатки на втулках ТИПОГРАФИЯ оплачивает ЗАКАЗЧИКУ в размере 80 копеек за 1 кг (в том числе НДС), используя срыв и остатки по своему усмотрению.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2.10.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Диаметр рулона должен соответствовать ГОСТу 6445-74.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ТИПОГРАФИЯ производит маркировку и упаковку газет согласно ОСТу 45.18.80.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 случае обнаружения в процессе печатания поврежденной бумаги под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амбалажем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 расхождения веса и метража фактически поступившей бумаги с весом и метражом, указанными в счетах или отвесах ПОСТАВЩИКА, несоответствия качества бумаги требованиям ГОСТа или Техническим условиям, ТИПОГРАФИЯ совместно с представителем ЗАКАЗЧИКА составляет акт, указав на какую партию бумаги составляется рекламация и по каким причинам. При отсутствии представителя ЗАКАЗЧИКА составляется акт в одностороннем порядке.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2.13.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Все претензии по качеству печати тиража принимаются от ЗАКАЗЧИКА в течение суток после сдачи тиража. В случае выпуска некачественного тиража по вине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ТИПОГРАФИИ она принимает меры для задержки, возврата и уничтожения забракованной части тиража и ее перепечатки за свой счет. ЗАКАЗЧИК дополнительно оплачивает повторное изготовление печатных форм в случае возврата и переделки полос, а также перепечатку (полную или частичную) тиража по вине ЗАКАЗЧИКА.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2.14.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ЗАКАЗЧИК самостоятельно направляет по принадлежности обязательные экземпляры газет в соответствии с требованием законодательства об обязательном экземпляре документов.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2.15.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ЗАКАЗЧИК обеспечивает выделение ЦЭП подразделения УФПС Краснодарского края 0,02% общего тиража газеты для восполнения экземпляров, недостающих в стандартных пачках, и замены поврежденных при транспортировке.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III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 Цена договора. Расчеты и ответственность сторон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Цена договора составляет 211 474 (Двести одиннадцать тысяч четыреста семьдесят четыре) рубля 90 копеек, в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т.ч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 НДС 18%. ЗАКАЗЧИК обязуется оплатить выполненные работы в течение 25 (Двадцати пяти) календарных дней со дня выставления счета на оплату.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Стоимость типографских услуг определяется в соответствии с действующей в ТИПОГРАФИИ калькуляцией. Об изменении калькуляции ТИПОГРАФИЯ письменно сообщает ЗАКАЗЧИКУ не позднее чем за 2 недели до введения новой калькуляции. Изменение считается согласованным, если ЗАКАЗЧИК не представит возражений. В случае несогласия с новыми расценками печать газеты приостанавливается до урегулирования цены. В течение срока действия договора возможен рост расценок в связи с инфляцией.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3.3.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При невыходе газеты по вине ЗАКАЗЧИКА или по вине ТИПОГРАФИИ виновная сторона возмещает другой стороне все расходы, связанные с невыходом номера.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3.4.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При использовании бумаги ЗАКАЗЧИКА дополнительно оплачиваются расходы по получению бумаги, перевозке, погрузочно-разгрузочным работам, обработке, хранению на складах, по ведению учета и сверок по бумаге в соответствии с калькуляцией.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3.5.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Для погашения задолженности ЗАКАЗЧИКА ТИПОГРАФИЯ вправе оприходовать его бумагу по цене сложившейся в типографии и согласованной с ЗАКАЗЧИКОМ.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3.6.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Стороны несут ответственность за невыполнение условий договора в соответствии с действующим законодательством РФ. При этом штрафы, пени и порядок оплаты определяются как по согласованию сторон, так и в судебном порядке.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IV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 Особые условия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4.1.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Представителем ЗАКАЗЧИКА является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Алдаров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С.С. тел. 8(961) 517-11-00.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Представителю ЗАКАЗЧИКА предоставляется право контролировать выполнение договора и графика, в том числе подписывать в печать очередной номер газеты с машины, согласовывать счета на оплату, задерживать тираж, если отпечатанный тираж не соответствует ГОСТам и стандартам по качеству. При печатании газеты на бумаге ЗАКАЗЧИКА представитель участвует в приемке бумаги от железной дороги при недостачах и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некачественности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4.2.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силы, возникших после заключения договора, и если о форс-мажорных обстоятельствах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заинтересованная сторона сообщила другой стороне в установленном законном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br/>
        <w:t>порядке.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4.3.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Право собственности на изготовленный тираж газет, наряду с риском случайной потери или повреждения продукции, переходит к ЗАКАЗЧИКУ в момент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передачи тиража цеху экспедирования печати либо ЗАКАЗЧИКУ.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4.4.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Все дополнения и изменения к настоящему договору считаются действительными, если они оформлены в письменной форме и подписаны сторонами.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4.5.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Во всем остальном, не предусмотренном настоящим договором, стороны руководствуются действующим законодательством РФ.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V</w:t>
      </w:r>
      <w:r w:rsidRPr="00797A37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 Срок действия договора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5.1.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Настоящий договор вступает в силу с момента подписания и действует до 31 мая 2017 г. Действие настоящего договора распространяется на отношения сторон возникших до его подписания – с 10 апреля 2017 года. 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5.2.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Настоящий договор может быть расторгнут досрочно по взаимному согласованию сторон, совершенному в письменной форме, а также в одностороннем порядке с обязательным письменным извещением другой стороны за 5 дней до момента расторжения.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Юридические адреса и реквизиты сторон: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hd w:val="clear" w:color="auto" w:fill="FFFFFF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>ТИПОГРАФИЯ:</w:t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en-US"/>
        </w:rPr>
        <w:tab/>
        <w:t>ЗАКАЗЧИК: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ОАО «Издательство «Советская Кубань»,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ОАО «Печатный двор Кубани»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350000, г. Краснодар, ул.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Рашпилевская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, 106,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Юр. адрес: 350000, г. Краснодар,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факс 255-50-91,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ул. Горького, 104.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р/с 40702810700000002815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Факт. Адрес: 350072, г. Краснодар,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Филиал «Южный» ПАО «БАНК УРАЛСИБ»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           ул. Тополиная, 19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г. Краснодар,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           ИНН 2310097758, КПП 231001001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к/с 30101810400000000700, БИК 040349700,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Р/с 40702810830000100374 в 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ИНН 2308109156, КПП 230801001,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                      отделении № 8619 ПАО Сбербанк 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код по ОКПО 05904806, ОКВЭД 22.12; 21.12, 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России г. Краснодар,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ОГРН 1052303687006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           к/с 30101810100000000602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Отгрузочные реквизиты: код предприятия ― 4302,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  <w:t>БИК 040349602</w:t>
      </w:r>
    </w:p>
    <w:p w:rsidR="00797A37" w:rsidRPr="00797A37" w:rsidRDefault="00797A37" w:rsidP="00797A37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Сев.-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Кав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. ж. д.– 18, </w:t>
      </w:r>
      <w:proofErr w:type="spellStart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повагонный</w:t>
      </w:r>
      <w:proofErr w:type="spellEnd"/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– ст. Краснодар-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en-US" w:bidi="en-US"/>
        </w:rPr>
        <w:t>II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,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</w:p>
    <w:p w:rsidR="00797A37" w:rsidRPr="00797A37" w:rsidRDefault="00797A37" w:rsidP="00797A37">
      <w:pPr>
        <w:widowControl w:val="0"/>
        <w:shd w:val="clear" w:color="auto" w:fill="FFFFFF"/>
        <w:tabs>
          <w:tab w:val="left" w:pos="2143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ветка издательства, код 520808.</w:t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ab/>
      </w: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ind w:left="5648" w:hanging="5648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Исполнительный директор</w:t>
      </w: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  <w:t>Первый заместитель генерального          директора</w:t>
      </w: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ОАО «Издательство «Советская Кубань»</w:t>
      </w: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  <w:t xml:space="preserve">            ОАО «Печатный двор Кубани»</w:t>
      </w:r>
    </w:p>
    <w:p w:rsidR="00797A37" w:rsidRPr="00797A37" w:rsidRDefault="00797A37" w:rsidP="00797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</w:p>
    <w:p w:rsidR="00797A37" w:rsidRDefault="00797A37" w:rsidP="00797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______________________Н.И. </w:t>
      </w:r>
      <w:proofErr w:type="spellStart"/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Заричнюк</w:t>
      </w:r>
      <w:proofErr w:type="spellEnd"/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  <w:t xml:space="preserve">             </w:t>
      </w:r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__________________</w:t>
      </w:r>
      <w:r w:rsidRPr="00797A3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proofErr w:type="spellStart"/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В.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Е.</w:t>
      </w:r>
      <w:r w:rsidRPr="00797A3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Миньков</w:t>
      </w:r>
      <w:proofErr w:type="spellEnd"/>
    </w:p>
    <w:sectPr w:rsidR="00797A37" w:rsidSect="006A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2A66820"/>
    <w:multiLevelType w:val="multilevel"/>
    <w:tmpl w:val="C9D47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D23794"/>
    <w:multiLevelType w:val="hybridMultilevel"/>
    <w:tmpl w:val="EE1EB00A"/>
    <w:lvl w:ilvl="0" w:tplc="8526AA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95"/>
    <w:rsid w:val="00022A7B"/>
    <w:rsid w:val="00034BB9"/>
    <w:rsid w:val="000450CC"/>
    <w:rsid w:val="000A3B6B"/>
    <w:rsid w:val="000E3465"/>
    <w:rsid w:val="000F0E76"/>
    <w:rsid w:val="001C149D"/>
    <w:rsid w:val="002274C6"/>
    <w:rsid w:val="0023426C"/>
    <w:rsid w:val="002A2B0C"/>
    <w:rsid w:val="002E707D"/>
    <w:rsid w:val="0030695B"/>
    <w:rsid w:val="00332553"/>
    <w:rsid w:val="003430C9"/>
    <w:rsid w:val="003B63D8"/>
    <w:rsid w:val="003E4EE0"/>
    <w:rsid w:val="003F36E4"/>
    <w:rsid w:val="004234D5"/>
    <w:rsid w:val="00424B6A"/>
    <w:rsid w:val="00482CC4"/>
    <w:rsid w:val="004B2149"/>
    <w:rsid w:val="004E6E01"/>
    <w:rsid w:val="00514581"/>
    <w:rsid w:val="005447B1"/>
    <w:rsid w:val="005F7195"/>
    <w:rsid w:val="00660273"/>
    <w:rsid w:val="006A0B22"/>
    <w:rsid w:val="00797A37"/>
    <w:rsid w:val="007A5B1F"/>
    <w:rsid w:val="00895772"/>
    <w:rsid w:val="008A105B"/>
    <w:rsid w:val="00931BF7"/>
    <w:rsid w:val="009546CB"/>
    <w:rsid w:val="00994CC3"/>
    <w:rsid w:val="009C20D0"/>
    <w:rsid w:val="009D7AB4"/>
    <w:rsid w:val="00A078EA"/>
    <w:rsid w:val="00AD3FEE"/>
    <w:rsid w:val="00AD4C46"/>
    <w:rsid w:val="00B92072"/>
    <w:rsid w:val="00B943A2"/>
    <w:rsid w:val="00BF20AF"/>
    <w:rsid w:val="00C14BAA"/>
    <w:rsid w:val="00C84522"/>
    <w:rsid w:val="00CF1515"/>
    <w:rsid w:val="00D1597A"/>
    <w:rsid w:val="00E677C6"/>
    <w:rsid w:val="00E74337"/>
    <w:rsid w:val="00E76C78"/>
    <w:rsid w:val="00EF79E2"/>
    <w:rsid w:val="00F16641"/>
    <w:rsid w:val="00F202C7"/>
    <w:rsid w:val="00F82B2F"/>
    <w:rsid w:val="00F91F2A"/>
    <w:rsid w:val="00FB1F89"/>
    <w:rsid w:val="00FB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16A"/>
  <w15:docId w15:val="{9840C673-3B9A-4DE5-B3A2-18302B0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0B22"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1C149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C149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A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B883-6CBA-4D86-8983-35DB659E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25</cp:revision>
  <cp:lastPrinted>2017-05-03T12:47:00Z</cp:lastPrinted>
  <dcterms:created xsi:type="dcterms:W3CDTF">2016-02-17T12:35:00Z</dcterms:created>
  <dcterms:modified xsi:type="dcterms:W3CDTF">2017-05-03T13:05:00Z</dcterms:modified>
</cp:coreProperties>
</file>