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F767CB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767CB">
        <w:rPr>
          <w:rFonts w:ascii="Times New Roman" w:hAnsi="Times New Roman" w:cs="Times New Roman"/>
          <w:sz w:val="24"/>
          <w:szCs w:val="24"/>
        </w:rPr>
        <w:t>Г.Б. Зубенко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F767CB">
        <w:rPr>
          <w:rFonts w:ascii="Times New Roman" w:hAnsi="Times New Roman" w:cs="Times New Roman"/>
          <w:sz w:val="24"/>
          <w:szCs w:val="24"/>
        </w:rPr>
        <w:t>июня</w:t>
      </w:r>
      <w:r w:rsidRPr="00CF1515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CF15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4"/>
          <w:szCs w:val="24"/>
        </w:rPr>
        <w:t>полиграфической краски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034BB9" w:rsidRDefault="00034BB9" w:rsidP="00034B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Tr="003430C9">
        <w:trPr>
          <w:trHeight w:val="540"/>
        </w:trPr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4688" w:type="dxa"/>
          </w:tcPr>
          <w:p w:rsidR="000F0E76" w:rsidRPr="00E76C78" w:rsidRDefault="00F767CB" w:rsidP="00F7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Закупки у единственного поставщика</w:t>
            </w:r>
            <w:r w:rsidRPr="00F76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протокола</w:t>
            </w: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подведения итогов запроса котир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овок от 02.06</w:t>
            </w:r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.2016 г. № </w:t>
            </w:r>
            <w:bookmarkStart w:id="0" w:name="_GoBack"/>
            <w:r w:rsidR="00D64506" w:rsidRPr="00D64506">
              <w:rPr>
                <w:rFonts w:ascii="Times New Roman" w:hAnsi="Times New Roman" w:cs="Times New Roman"/>
                <w:bCs/>
                <w:color w:val="000000" w:themeColor="text1"/>
              </w:rPr>
              <w:t>31603686797</w:t>
            </w:r>
            <w:bookmarkEnd w:id="0"/>
            <w:r w:rsidRPr="00F767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- 01)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1F89"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в соответствии 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</w:t>
            </w:r>
            <w:r w:rsidR="00FB1F89" w:rsidRPr="00FB1F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5.1 Приложения № 6 к Положению о закупках товаров, работ, услуг ОАО «Печатный двор Кубани» (Новая редакция))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организации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Почтовый/фактический адрес</w:t>
            </w: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0E76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Контактная информация</w:t>
            </w:r>
          </w:p>
          <w:p w:rsidR="000F0E76" w:rsidRPr="00CF1515" w:rsidRDefault="000F0E76" w:rsidP="000F0E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Ф.И.О.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ОАО «Печатный двор Кубани»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Место нахождения (юридический адрес):</w:t>
            </w:r>
          </w:p>
          <w:p w:rsidR="000F0E76" w:rsidRPr="00CF1515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350000, Российская Федерация, Краснодарский край,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515">
              <w:rPr>
                <w:rFonts w:ascii="Times New Roman" w:hAnsi="Times New Roman" w:cs="Times New Roman"/>
                <w:sz w:val="24"/>
                <w:szCs w:val="24"/>
              </w:rPr>
              <w:t>г. Краснодар, ул. Горького, 104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350072, Российская Федерация, Краснодарский край,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г. Краснодар, ул. Тополиная. 19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Маханёва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  <w:p w:rsidR="000F0E76" w:rsidRDefault="000F0E76" w:rsidP="009C20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почта  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>@pdkuban.ru</w:t>
            </w:r>
            <w:proofErr w:type="gramEnd"/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(861)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224-79-44</w:t>
            </w:r>
          </w:p>
          <w:p w:rsidR="000F0E76" w:rsidRPr="009C20D0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Факс: (861) 257-10-99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514581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424B6A" w:rsidRDefault="00FB1F89" w:rsidP="00394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Поставка </w:t>
            </w:r>
            <w:r w:rsidR="00F16641">
              <w:rPr>
                <w:rFonts w:ascii="Times New Roman" w:hAnsi="Times New Roman" w:cs="Times New Roman"/>
                <w:bCs/>
                <w:sz w:val="24"/>
                <w:szCs w:val="24"/>
              </w:rPr>
              <w:t>полиграфической краски</w:t>
            </w:r>
            <w:r w:rsidR="000F0E76" w:rsidRPr="009C20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463A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94894">
              <w:rPr>
                <w:rFonts w:ascii="Times New Roman" w:hAnsi="Times New Roman" w:cs="Times New Roman"/>
                <w:bCs/>
                <w:sz w:val="24"/>
                <w:szCs w:val="24"/>
              </w:rPr>
              <w:t>черная</w:t>
            </w:r>
            <w:r w:rsidR="00F463A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0F0E76" w:rsidRDefault="000F0E76" w:rsidP="000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994CC3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F0E76" w:rsidRPr="00994CC3" w:rsidRDefault="000F0E76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0F0E76" w:rsidRDefault="000F0E76" w:rsidP="0042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Default="00FF0E8D" w:rsidP="00FF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528 000,</w:t>
            </w:r>
            <w:r w:rsidRPr="00FF0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 </w:t>
            </w:r>
            <w:r w:rsidR="000F0E76" w:rsidRPr="00931B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двадцать восемь тысяч</w:t>
            </w:r>
            <w:r w:rsidR="0030695B" w:rsidRPr="00931BF7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 w:rsidR="00931BF7"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0F0E76" w:rsidRDefault="000F0E76" w:rsidP="000F0E76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Default="000F0E76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если деятельность участника не подлежит налогообложению НДС (освобождено от налогообложения НДС) либо участник освобожден от исполнения обязанности налогоплательщика </w:t>
            </w:r>
            <w:proofErr w:type="gramStart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0F0E76">
            <w:pPr>
              <w:ind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7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4CC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514581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58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0F0E76" w:rsidRDefault="000F0E76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е 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астоящее 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 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3B63D8" w:rsidRDefault="00514581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0F0E76" w:rsidRPr="003B63D8" w:rsidRDefault="000F0E76" w:rsidP="009C2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b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Default="000F0E76" w:rsidP="00C2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>Извещение</w:t>
            </w:r>
            <w:r w:rsidR="00C227CB">
              <w:rPr>
                <w:rFonts w:ascii="Times New Roman" w:hAnsi="Times New Roman" w:cs="Times New Roman"/>
                <w:sz w:val="24"/>
                <w:szCs w:val="24"/>
              </w:rPr>
              <w:t xml:space="preserve"> и закупочная документация</w:t>
            </w:r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у единственного поставщика доступна для ознакомления в электронном виде на сайте </w:t>
            </w:r>
            <w:hyperlink r:id="rId5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pdkuban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F166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zakupki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1664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B63D8">
              <w:rPr>
                <w:rFonts w:ascii="Times New Roman" w:hAnsi="Times New Roman" w:cs="Times New Roman"/>
                <w:sz w:val="24"/>
                <w:szCs w:val="24"/>
              </w:rPr>
              <w:t xml:space="preserve"> без взимания платы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Default="00424B6A" w:rsidP="00424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 и сопоставле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88" w:type="dxa"/>
          </w:tcPr>
          <w:p w:rsidR="000F0E76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424B6A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Default="00424B6A" w:rsidP="009C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B6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</w:tbl>
    <w:p w:rsidR="00424B6A" w:rsidRPr="00424B6A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30C9" w:rsidRDefault="003430C9" w:rsidP="00424B6A">
      <w:pPr>
        <w:rPr>
          <w:rFonts w:ascii="Times New Roman" w:hAnsi="Times New Roman" w:cs="Times New Roman"/>
          <w:sz w:val="24"/>
          <w:szCs w:val="24"/>
        </w:rPr>
      </w:pPr>
    </w:p>
    <w:p w:rsidR="00034BB9" w:rsidRDefault="00034BB9" w:rsidP="00034B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34BB9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ПОСТАВКИ № 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Краснодар</w:t>
      </w:r>
      <w:proofErr w:type="gramStart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«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6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Поставщик»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6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64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D64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«Покупатель»,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а вместе именуемые в дальнейшем «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Стороны»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D64506" w:rsidRPr="00D64506" w:rsidRDefault="00D64506" w:rsidP="00D6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обязуется передать в собственность Покупателю, а Покупатель принять и оплатить товар – полиграфическую краску (далее – «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товар»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количестве, ассортименте и по ценам, указанным в приложении № 1 к настоящему договору, являющимся неотъемлемой частью настоящего договора.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2.ЦЕНА И ПОРЯДОК РАСЧЕТОВ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настоящего договора составляет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</w:t>
      </w:r>
      <w:proofErr w:type="spellStart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18 %.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настоящего договора может быть изменена только путем подписания Сторонами дополнительного соглашения к настоящему договору.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за товар осуществляются путем перечисления 100% предоплаты цены договора в рублях до момента поставки (отгрузки) товара.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Обязательство Покупателя по оплате товара считается исполненным с момента поступления денежных средств на расчетный счет Поставщика.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proofErr w:type="gramStart"/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proofErr w:type="gramEnd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может быть осуществлена, по письменной просьбе Поставщика, по иным реквизитам, отличным от указанных в настоящем договоре.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Доставка товара от склада Поставщика до склада Покупателя осуществляется за счет Покупателя.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сторон, товар может быть оплачен и отгружен частями.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pStyle w:val="a7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Поставщик обязан: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Покупателю товар надлежащего качества, в обусловленные настоящим договором сроки, в количестве и ассортименте.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передать Покупателю счета-фактуры, накладные и иные перевозочные документы для бухгалтерии.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3.1.3.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оформления доставки через транспортную компанию (далее по тексту 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Перевозчик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заключению договора от имени Поставщика, выставить Покупателю счет на оплату услуг по доставке товара. К выставляемому счету на оплату услуг по доставке товара, Поставщик обязан приложить копию счета и платежного поручения с отметкой об оплате соответствующей суммы Перевозчику.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Покупатель обязан: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товар.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приемку и проверку товара в соответствии с Инструкциями П-6 и П-7.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 ТОВАРА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 поставляется Покупателю Поставщиком надлежащего качества и в надлежащей упаковке, на условиях самовывоза с места отгрузки. По предварительной договоренности между сторонами, Поставщик может произвести доставку (отправку) товара за счет Покупателя, своими силами или </w:t>
      </w:r>
      <w:proofErr w:type="gramStart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Перевозчика</w:t>
      </w:r>
      <w:proofErr w:type="gramEnd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Покупателем, а в случае отсутствия указаний о Перевозчике, Поставщик выбирает Перевозчика по своему усмотрению.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партии товара осуществляется путем отгрузки товара в адрес Покупателя: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товара, Покупатель или Перевозчик предоставляет надлежаще оформленную доверенность.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 товара осуществляется в течение 20 календарных дней со дня подписания настоящего договора, при условии 100% предоплаты товара до момента поставки (отгрузки) товара.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бязанности по поставке Поставщиком считаются выполненными с момента вручения товара Покупателю на складе Поставщика, а в случае поставки товара силами Перевозчика – с момента доставки товара на склад Покупателя и подписания сторонами товарной накладной/</w:t>
      </w:r>
      <w:proofErr w:type="spellStart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товарно</w:t>
      </w:r>
      <w:proofErr w:type="spellEnd"/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транспортной накладной. Риск случайной гибели, порчи, утраты, повреждения товара переходит к Покупателю с момента выполнения Поставщиком обязанности по поставке товара.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собственности на товар переходит к Покупателю в момент исполнения Поставщиком обязательств по поставке (передаче) товара, в соответствии с п.4.3 настоящего договора.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ПРИЕМКА ТОВАРА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Приемка товара по количеству и ассортименту проводится в момент приема-передачи товара Покупателю. В случае несоответствия количества товара, в накладной должна быть сделана отметка о фактически принятом количестве. В случае отсутствия отметки о фактически принятом количестве товара, претензии по количеству, после подписания товарно-транспортной накладной либо товарной накладной, не принимаются.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товара соответствует нормативно-технической документации завода изготовителя и подтверждается паспортом качества. Приемка товара по качеству производится на основании сертификатов качества производителя, в соответствии с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несоответствия товара по качеству, вызов представителя Поставщика является обязательным. Покупатель обязан вызвать, в письменной форме, представителя Поставщика не позднее 48 часов после обнаружения несоответствия, не включая выходные и праздничные дни. Представитель Поставщика обязан явиться не позднее 3 рабочих дней с момента получения уведомления. В случае неявки представителя Поставщика, Покупатель руководствуется Инструкцией «О порядке приемки продукции производственно-технического назначения и товаров народного потребления по качеству» утвержденной Постановлением Госарбитража СССР при Совете министров СССР № П-7 от 25.04.1966 г.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спорных вопросов, Стороны руководствуются положениями Инструкций П-6 и П-7, при этом Покупатель обязан обеспечить сохранность некачественного товара до окончательного разрешения вопроса о его обмене или оплате.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поставке товара на склад Покупателя и в случае его отказа от приемки товара, составляется акт, подписываемый уполномоченными представителями сторон, в котором Покупатель обязан указать причины отказа, должность и фамилию лица, производившего приемку товара, а в случае отказа Покупателя составить акт, факт отказа удостоверяется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односторонним актом, составленным представителем Поставщика. При необоснованном отказе от приемки товара, Покупатель возмещает Поставщику все понесенные им и документально подтвержденные расходы по поставке товара.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настоящего договора не несет ответственности перед другой стороной за невыполнение обязательств, обусловленных обстоятельствами, которые возникли 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акты государственных органов и действия властей. При этом Сторона освобождается от ответственности за неисполнение своих обязательств, если в течение 15 дней с момента наступления таких обстоятельств, доведет до сведений другой Стороне известие о случившихся обстоятельствах.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выданный соответствующими компетентными органами, является достаточным подтверждением наличия и продолжительности действия непреодолимой силы. 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возникшие обстоятельства непреодолимой силы, продолжаются более трех месяцев, Стороны освобождаются от ответственности за полное или частичное неисполнение обязательств по Договору после взаиморасчетов по фактически понесенным затратам.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РАЗРЕШЕНИЯ СПОРОВ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 между Сторонами, возникающие в период действия настоящего договора, разрешаются сторонами путем переговоров. Досудебное рассмотрение претензии обязательно.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 урегулирования споров и разногласий путем переговоров, спор подлежит разрешению в Арбитражном суде по месту нахождения истца.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numPr>
          <w:ilvl w:val="0"/>
          <w:numId w:val="1"/>
        </w:numPr>
        <w:tabs>
          <w:tab w:val="clear" w:pos="3240"/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8.2.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может быть расторгнут досрочно, по соглашению сторон, либо по истечении 10 дней с момента подачи одной из сторон заявления о расторжения договора, при условии выполнения сторонами своих обязательств по настоящему договору. Данное условие не исключает возможности сторон воспользоваться ст.523 ГК РФ.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9.2.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 Стороны считают, что документы, подписанные и переданные по факсимильной и другим видам связи, имеют силу оригинала, являются доказательствами в суде.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9.3.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одной из сторон юридического адреса, организационно-правовой формы либо платежных реквизитов, она обязана письменно уведомить об этом другую сторону в течение 7 (Семи) календарных дней с момента такого изменения. Риски возможности ненадлежащего исполнения обязательств и убытки, связанные с этим, лежат 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стороне, заблаговременно не уведомившей о существенных для исполнения настоящего договора изменениях. К вышеперечисленным изменениям относятся также изменения объема полномочий исполнительного органа в части возможности совершения сделок и персонального состава, ответственного за прием/передачу товара и подписание документов.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9.4.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товаре, цене, условиях сделки является конфиденциальной и разглашению не подлежит.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9.5.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вправе передавать свои права и обязательства по настоящему договору третьим лицам без письменного согласия другой стороны.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9.6.</w:t>
      </w:r>
      <w:r w:rsidRPr="00D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настоящего договора Покупатель предоставляет Поставщику копии учредительных документов, копию документа, подтверждающую полномочия и право лица заключать договор.</w:t>
      </w: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АДРЕСА, РЕКВИЗИТЫ И ПОДПИСИ СТОРОН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961"/>
        <w:gridCol w:w="4756"/>
        <w:gridCol w:w="4757"/>
        <w:gridCol w:w="4754"/>
      </w:tblGrid>
      <w:tr w:rsidR="00D64506" w:rsidRPr="00D64506" w:rsidTr="006A7C48">
        <w:trPr>
          <w:trHeight w:val="4943"/>
        </w:trPr>
        <w:tc>
          <w:tcPr>
            <w:tcW w:w="4961" w:type="dxa"/>
            <w:shd w:val="clear" w:color="auto" w:fill="FFFFFF"/>
          </w:tcPr>
          <w:p w:rsidR="00D64506" w:rsidRPr="00D64506" w:rsidRDefault="00D64506" w:rsidP="006A7C48">
            <w:pPr>
              <w:widowControl w:val="0"/>
              <w:suppressAutoHyphens/>
              <w:snapToGrid w:val="0"/>
              <w:spacing w:after="0" w:line="240" w:lineRule="auto"/>
              <w:ind w:right="3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D64506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zh-CN"/>
              </w:rPr>
              <w:t>Поставщик</w:t>
            </w:r>
          </w:p>
          <w:p w:rsidR="00D64506" w:rsidRPr="00D64506" w:rsidRDefault="00D64506" w:rsidP="006A7C48">
            <w:pPr>
              <w:widowControl w:val="0"/>
              <w:suppressAutoHyphens/>
              <w:spacing w:after="0" w:line="240" w:lineRule="auto"/>
              <w:ind w:right="9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56" w:type="dxa"/>
            <w:shd w:val="clear" w:color="auto" w:fill="auto"/>
          </w:tcPr>
          <w:p w:rsidR="00D64506" w:rsidRPr="00D64506" w:rsidRDefault="00D64506" w:rsidP="006A7C4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zh-CN"/>
              </w:rPr>
            </w:pPr>
            <w:r w:rsidRPr="00D6450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  <w:t>Покупатель</w:t>
            </w:r>
          </w:p>
          <w:p w:rsidR="00D64506" w:rsidRPr="00D64506" w:rsidRDefault="00D64506" w:rsidP="006A7C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57" w:type="dxa"/>
            <w:shd w:val="clear" w:color="auto" w:fill="auto"/>
          </w:tcPr>
          <w:p w:rsidR="00D64506" w:rsidRPr="00D64506" w:rsidRDefault="00D64506" w:rsidP="006A7C4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754" w:type="dxa"/>
            <w:shd w:val="clear" w:color="auto" w:fill="FFFFFF"/>
          </w:tcPr>
          <w:p w:rsidR="00D64506" w:rsidRPr="00D64506" w:rsidRDefault="00D64506" w:rsidP="006A7C48">
            <w:pPr>
              <w:widowControl w:val="0"/>
              <w:tabs>
                <w:tab w:val="left" w:pos="426"/>
                <w:tab w:val="left" w:pos="709"/>
                <w:tab w:val="left" w:pos="6990"/>
              </w:tabs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D645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D64506" w:rsidRPr="00D64506" w:rsidRDefault="00D64506" w:rsidP="00D64506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№ </w:t>
      </w:r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D64506" w:rsidRPr="00D64506" w:rsidRDefault="00D64506" w:rsidP="00D64506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 </w:t>
      </w:r>
      <w:proofErr w:type="gramEnd"/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D645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 г.</w:t>
      </w:r>
    </w:p>
    <w:p w:rsidR="00D64506" w:rsidRPr="00D64506" w:rsidRDefault="00D64506" w:rsidP="00D64506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D64506" w:rsidRPr="00D64506" w:rsidRDefault="00D64506" w:rsidP="00D64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поставляемого товара</w:t>
      </w:r>
    </w:p>
    <w:p w:rsidR="00D64506" w:rsidRPr="00D64506" w:rsidRDefault="00D64506" w:rsidP="00D64506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99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623"/>
        <w:gridCol w:w="2503"/>
        <w:gridCol w:w="1932"/>
        <w:gridCol w:w="2274"/>
      </w:tblGrid>
      <w:tr w:rsidR="00D64506" w:rsidRPr="00D64506" w:rsidTr="006A7C48">
        <w:trPr>
          <w:trHeight w:val="5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кг.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кг, с НДС 18%.</w:t>
            </w:r>
          </w:p>
        </w:tc>
      </w:tr>
      <w:tr w:rsidR="00D64506" w:rsidRPr="00D64506" w:rsidTr="006A7C48">
        <w:trPr>
          <w:trHeight w:val="1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06" w:rsidRPr="00D64506" w:rsidRDefault="00D64506" w:rsidP="006A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ПОСТАВЩИК:</w:t>
      </w:r>
      <w:r w:rsidRPr="00D645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ПОКУПАТЕЛЬ:</w:t>
      </w:r>
    </w:p>
    <w:p w:rsidR="00D64506" w:rsidRPr="00D64506" w:rsidRDefault="00D64506" w:rsidP="00D64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23" w:type="dxa"/>
        <w:tblInd w:w="108" w:type="dxa"/>
        <w:tblLook w:val="0000" w:firstRow="0" w:lastRow="0" w:firstColumn="0" w:lastColumn="0" w:noHBand="0" w:noVBand="0"/>
      </w:tblPr>
      <w:tblGrid>
        <w:gridCol w:w="4452"/>
        <w:gridCol w:w="4771"/>
      </w:tblGrid>
      <w:tr w:rsidR="00D64506" w:rsidRPr="00D64506" w:rsidTr="006A7C48">
        <w:trPr>
          <w:trHeight w:val="3004"/>
        </w:trPr>
        <w:tc>
          <w:tcPr>
            <w:tcW w:w="4452" w:type="dxa"/>
          </w:tcPr>
          <w:p w:rsidR="00D64506" w:rsidRPr="00D64506" w:rsidRDefault="00D64506" w:rsidP="006A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D64506" w:rsidRPr="00D64506" w:rsidRDefault="00D64506" w:rsidP="006A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506" w:rsidRPr="00D64506" w:rsidRDefault="00D64506" w:rsidP="00D6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475" w:rsidRPr="00D64506" w:rsidRDefault="00570475" w:rsidP="00394894">
      <w:pPr>
        <w:keepNext/>
        <w:widowControl w:val="0"/>
        <w:tabs>
          <w:tab w:val="left" w:pos="4111"/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570475" w:rsidRPr="00D6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5"/>
    <w:rsid w:val="00022A7B"/>
    <w:rsid w:val="00034BB9"/>
    <w:rsid w:val="000F0E76"/>
    <w:rsid w:val="002274C6"/>
    <w:rsid w:val="002E707D"/>
    <w:rsid w:val="0030695B"/>
    <w:rsid w:val="003430C9"/>
    <w:rsid w:val="00394894"/>
    <w:rsid w:val="003B63D8"/>
    <w:rsid w:val="004234D5"/>
    <w:rsid w:val="00424B6A"/>
    <w:rsid w:val="004E6E01"/>
    <w:rsid w:val="00514581"/>
    <w:rsid w:val="00570475"/>
    <w:rsid w:val="005F7195"/>
    <w:rsid w:val="007A5B1F"/>
    <w:rsid w:val="00931BF7"/>
    <w:rsid w:val="009546CB"/>
    <w:rsid w:val="00994CC3"/>
    <w:rsid w:val="009C20D0"/>
    <w:rsid w:val="00A75F04"/>
    <w:rsid w:val="00AD4C46"/>
    <w:rsid w:val="00B943A2"/>
    <w:rsid w:val="00C227CB"/>
    <w:rsid w:val="00C84522"/>
    <w:rsid w:val="00CF1515"/>
    <w:rsid w:val="00D64506"/>
    <w:rsid w:val="00E677C6"/>
    <w:rsid w:val="00E76C78"/>
    <w:rsid w:val="00EF79E2"/>
    <w:rsid w:val="00F16641"/>
    <w:rsid w:val="00F463AE"/>
    <w:rsid w:val="00F767CB"/>
    <w:rsid w:val="00F91F2A"/>
    <w:rsid w:val="00FB1F89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758F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27C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45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14</cp:revision>
  <cp:lastPrinted>2016-06-07T07:19:00Z</cp:lastPrinted>
  <dcterms:created xsi:type="dcterms:W3CDTF">2016-02-17T12:35:00Z</dcterms:created>
  <dcterms:modified xsi:type="dcterms:W3CDTF">2016-06-07T07:20:00Z</dcterms:modified>
</cp:coreProperties>
</file>