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232A3B" w:rsidRPr="00232A3B">
        <w:rPr>
          <w:sz w:val="22"/>
          <w:szCs w:val="22"/>
        </w:rPr>
        <w:t xml:space="preserve">на </w:t>
      </w:r>
      <w:r w:rsidR="006F5E5D">
        <w:rPr>
          <w:sz w:val="22"/>
          <w:szCs w:val="22"/>
          <w:lang w:val="en-US"/>
        </w:rPr>
        <w:t>I</w:t>
      </w:r>
      <w:r w:rsidR="0073053B">
        <w:rPr>
          <w:sz w:val="22"/>
          <w:szCs w:val="22"/>
        </w:rPr>
        <w:t xml:space="preserve"> квартал 201</w:t>
      </w:r>
      <w:r w:rsidR="007449C3">
        <w:rPr>
          <w:sz w:val="22"/>
          <w:szCs w:val="22"/>
        </w:rPr>
        <w:t>9</w:t>
      </w:r>
      <w:r w:rsidR="00232A3B" w:rsidRPr="00232A3B">
        <w:rPr>
          <w:sz w:val="22"/>
          <w:szCs w:val="22"/>
        </w:rPr>
        <w:t xml:space="preserve"> г.</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835F32" w:rsidTr="004E31A2">
        <w:trPr>
          <w:trHeight w:val="265"/>
        </w:trPr>
        <w:tc>
          <w:tcPr>
            <w:tcW w:w="3652" w:type="dxa"/>
            <w:tcBorders>
              <w:top w:val="single" w:sz="4" w:space="0" w:color="000000"/>
              <w:left w:val="single" w:sz="4" w:space="0" w:color="000000"/>
              <w:bottom w:val="single" w:sz="4" w:space="0" w:color="000000"/>
              <w:right w:val="nil"/>
            </w:tcBorders>
          </w:tcPr>
          <w:p w:rsidR="004E31A2" w:rsidRPr="00835F32" w:rsidRDefault="00B70B6E" w:rsidP="004E31A2">
            <w:pPr>
              <w:widowControl w:val="0"/>
              <w:autoSpaceDE w:val="0"/>
              <w:autoSpaceDN w:val="0"/>
              <w:adjustRightInd w:val="0"/>
              <w:snapToGrid w:val="0"/>
              <w:spacing w:after="120"/>
              <w:rPr>
                <w:rFonts w:eastAsia="Calibri"/>
                <w:sz w:val="20"/>
                <w:szCs w:val="20"/>
                <w:lang w:eastAsia="ar-SA"/>
              </w:rPr>
            </w:pPr>
            <w:r>
              <w:rPr>
                <w:rFonts w:eastAsia="Calibri"/>
                <w:sz w:val="20"/>
                <w:szCs w:val="20"/>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8D56FB" w:rsidRPr="008D56FB" w:rsidRDefault="004E31A2" w:rsidP="008D56FB">
            <w:pPr>
              <w:suppressAutoHyphens/>
              <w:snapToGrid w:val="0"/>
              <w:spacing w:after="200" w:line="276" w:lineRule="auto"/>
              <w:rPr>
                <w:bCs/>
                <w:sz w:val="20"/>
                <w:szCs w:val="20"/>
              </w:rPr>
            </w:pPr>
            <w:r w:rsidRPr="00835F32">
              <w:rPr>
                <w:bCs/>
                <w:sz w:val="20"/>
                <w:szCs w:val="20"/>
              </w:rPr>
              <w:t>запрос котирово</w:t>
            </w:r>
            <w:r w:rsidR="008D56FB">
              <w:rPr>
                <w:bCs/>
                <w:sz w:val="20"/>
                <w:szCs w:val="20"/>
              </w:rPr>
              <w:t>к</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suppressAutoHyphens/>
              <w:snapToGrid w:val="0"/>
              <w:spacing w:after="120" w:line="240" w:lineRule="exact"/>
              <w:rPr>
                <w:rFonts w:eastAsia="Calibri"/>
                <w:sz w:val="20"/>
                <w:szCs w:val="20"/>
                <w:lang w:eastAsia="ar-SA"/>
              </w:rPr>
            </w:pPr>
            <w:r w:rsidRPr="00835F32">
              <w:rPr>
                <w:rFonts w:eastAsia="Calibri"/>
                <w:sz w:val="20"/>
                <w:szCs w:val="20"/>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ОАО «Печатный двор Кубани»</w:t>
            </w:r>
          </w:p>
          <w:p w:rsidR="004E31A2" w:rsidRPr="00835F32" w:rsidRDefault="004E31A2" w:rsidP="00310177">
            <w:pPr>
              <w:spacing w:after="0"/>
              <w:rPr>
                <w:bCs/>
                <w:spacing w:val="-3"/>
                <w:sz w:val="20"/>
                <w:szCs w:val="20"/>
                <w:lang w:eastAsia="en-US"/>
              </w:rPr>
            </w:pPr>
            <w:r w:rsidRPr="00835F32">
              <w:rPr>
                <w:bCs/>
                <w:spacing w:val="-3"/>
                <w:sz w:val="20"/>
                <w:szCs w:val="20"/>
                <w:lang w:eastAsia="en-US"/>
              </w:rPr>
              <w:t xml:space="preserve">Место регистрации: 350000, </w:t>
            </w:r>
            <w:r w:rsidR="00310177">
              <w:rPr>
                <w:bCs/>
                <w:spacing w:val="-3"/>
                <w:sz w:val="20"/>
                <w:szCs w:val="20"/>
                <w:lang w:eastAsia="en-US"/>
              </w:rPr>
              <w:t xml:space="preserve">Краснодарский край, </w:t>
            </w:r>
            <w:r w:rsidRPr="00835F32">
              <w:rPr>
                <w:bCs/>
                <w:spacing w:val="-3"/>
                <w:sz w:val="20"/>
                <w:szCs w:val="20"/>
                <w:lang w:eastAsia="en-US"/>
              </w:rPr>
              <w:t>г. Краснодар, ул. Горького,104</w:t>
            </w:r>
          </w:p>
          <w:p w:rsidR="004E31A2" w:rsidRPr="00835F32" w:rsidRDefault="00B70B6E" w:rsidP="004E31A2">
            <w:pPr>
              <w:spacing w:after="0"/>
              <w:jc w:val="left"/>
              <w:rPr>
                <w:bCs/>
                <w:spacing w:val="-3"/>
                <w:sz w:val="20"/>
                <w:szCs w:val="20"/>
                <w:lang w:eastAsia="en-US"/>
              </w:rPr>
            </w:pPr>
            <w:r>
              <w:rPr>
                <w:bCs/>
                <w:spacing w:val="-3"/>
                <w:sz w:val="20"/>
                <w:szCs w:val="20"/>
                <w:lang w:eastAsia="en-US"/>
              </w:rPr>
              <w:t>Почтовый адрес: 350072,</w:t>
            </w:r>
            <w:r w:rsidR="004E31A2" w:rsidRPr="00835F32">
              <w:rPr>
                <w:bCs/>
                <w:spacing w:val="-3"/>
                <w:sz w:val="20"/>
                <w:szCs w:val="20"/>
                <w:lang w:eastAsia="en-US"/>
              </w:rPr>
              <w:t xml:space="preserve"> г. Краснодар, ул. Тополиная, 19</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Телефон: 8(861) 257-10-99; 8(861) 224-78-13; Факс: 8(861) 257-10-99 </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E-</w:t>
            </w:r>
            <w:proofErr w:type="spellStart"/>
            <w:r w:rsidRPr="00835F32">
              <w:rPr>
                <w:bCs/>
                <w:spacing w:val="-3"/>
                <w:sz w:val="20"/>
                <w:szCs w:val="20"/>
                <w:lang w:eastAsia="en-US"/>
              </w:rPr>
              <w:t>mail</w:t>
            </w:r>
            <w:proofErr w:type="spellEnd"/>
            <w:r w:rsidRPr="00835F32">
              <w:rPr>
                <w:bCs/>
                <w:spacing w:val="-3"/>
                <w:sz w:val="20"/>
                <w:szCs w:val="20"/>
                <w:lang w:eastAsia="en-US"/>
              </w:rPr>
              <w:t xml:space="preserve">: </w:t>
            </w:r>
            <w:proofErr w:type="spellStart"/>
            <w:r w:rsidRPr="00835F32">
              <w:rPr>
                <w:bCs/>
                <w:spacing w:val="-3"/>
                <w:sz w:val="20"/>
                <w:szCs w:val="20"/>
                <w:lang w:val="en-US" w:eastAsia="en-US"/>
              </w:rPr>
              <w:t>zakupki</w:t>
            </w:r>
            <w:proofErr w:type="spellEnd"/>
            <w:r w:rsidRPr="00835F32">
              <w:rPr>
                <w:bCs/>
                <w:spacing w:val="-3"/>
                <w:sz w:val="20"/>
                <w:szCs w:val="20"/>
                <w:lang w:eastAsia="en-US"/>
              </w:rPr>
              <w:t>@pdkuban.ru</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Контактное лицо: </w:t>
            </w:r>
            <w:proofErr w:type="spellStart"/>
            <w:r w:rsidRPr="00835F32">
              <w:rPr>
                <w:rFonts w:eastAsia="Arial Unicode MS"/>
                <w:kern w:val="1"/>
                <w:sz w:val="20"/>
                <w:szCs w:val="20"/>
                <w:lang w:eastAsia="hi-IN" w:bidi="hi-IN"/>
              </w:rPr>
              <w:t>Маханёва</w:t>
            </w:r>
            <w:proofErr w:type="spellEnd"/>
            <w:r w:rsidRPr="00835F32">
              <w:rPr>
                <w:rFonts w:eastAsia="Arial Unicode MS"/>
                <w:kern w:val="1"/>
                <w:sz w:val="20"/>
                <w:szCs w:val="20"/>
                <w:lang w:eastAsia="hi-IN" w:bidi="hi-IN"/>
              </w:rPr>
              <w:t xml:space="preserve"> Ксения Сергеевна</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тел.8(861) 224-79-44</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120"/>
              <w:rPr>
                <w:rFonts w:eastAsia="Calibri"/>
                <w:sz w:val="20"/>
                <w:szCs w:val="20"/>
                <w:lang w:eastAsia="ar-SA"/>
              </w:rPr>
            </w:pPr>
            <w:r w:rsidRPr="00835F32">
              <w:rPr>
                <w:rFonts w:eastAsia="Calibri"/>
                <w:sz w:val="20"/>
                <w:szCs w:val="20"/>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B7CEE">
            <w:pPr>
              <w:rPr>
                <w:bCs/>
                <w:sz w:val="20"/>
                <w:szCs w:val="20"/>
              </w:rPr>
            </w:pPr>
            <w:bookmarkStart w:id="6" w:name="mGuarantyText"/>
            <w:bookmarkEnd w:id="6"/>
            <w:r w:rsidRPr="00835F32">
              <w:rPr>
                <w:bCs/>
                <w:sz w:val="20"/>
                <w:szCs w:val="20"/>
              </w:rPr>
              <w:t xml:space="preserve">Поставка </w:t>
            </w:r>
            <w:r w:rsidRPr="00835F32">
              <w:rPr>
                <w:sz w:val="20"/>
                <w:szCs w:val="20"/>
              </w:rPr>
              <w:t>дизельного топлива по пластиковым топливным картам, через сеть автозаправочных станции (АЗС</w:t>
            </w:r>
            <w:r w:rsidR="003B7CEE" w:rsidRPr="00835F32">
              <w:rPr>
                <w:sz w:val="20"/>
                <w:szCs w:val="20"/>
              </w:rPr>
              <w:t>)</w:t>
            </w:r>
            <w:r w:rsidR="00B40005" w:rsidRPr="00835F32">
              <w:rPr>
                <w:sz w:val="20"/>
                <w:szCs w:val="20"/>
              </w:rPr>
              <w:t xml:space="preserve"> на </w:t>
            </w:r>
            <w:r w:rsidR="0073053B">
              <w:rPr>
                <w:sz w:val="20"/>
                <w:szCs w:val="20"/>
                <w:lang w:val="en-US"/>
              </w:rPr>
              <w:t>I</w:t>
            </w:r>
            <w:r w:rsidR="0073053B">
              <w:rPr>
                <w:sz w:val="20"/>
                <w:szCs w:val="20"/>
              </w:rPr>
              <w:t xml:space="preserve"> квартал 201</w:t>
            </w:r>
            <w:r w:rsidR="007449C3">
              <w:rPr>
                <w:sz w:val="20"/>
                <w:szCs w:val="20"/>
              </w:rPr>
              <w:t>9</w:t>
            </w:r>
            <w:r w:rsidR="00B40005" w:rsidRPr="00835F32">
              <w:rPr>
                <w:sz w:val="20"/>
                <w:szCs w:val="20"/>
              </w:rPr>
              <w:t xml:space="preserve"> г.</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sz w:val="20"/>
                <w:szCs w:val="20"/>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10177">
            <w:pPr>
              <w:suppressAutoHyphens/>
              <w:snapToGrid w:val="0"/>
              <w:spacing w:after="0"/>
              <w:rPr>
                <w:sz w:val="20"/>
                <w:szCs w:val="20"/>
                <w:lang w:eastAsia="ar-SA"/>
              </w:rPr>
            </w:pPr>
            <w:r w:rsidRPr="00835F32">
              <w:rPr>
                <w:sz w:val="20"/>
                <w:szCs w:val="20"/>
              </w:rPr>
              <w:t>Автозаправочные станции на всей территории г. Краснодара, Краснодарского Края</w:t>
            </w:r>
            <w:r w:rsidR="003B7CEE" w:rsidRPr="00835F32">
              <w:rPr>
                <w:sz w:val="20"/>
                <w:szCs w:val="20"/>
              </w:rPr>
              <w:t>, включая г. Сочи, республик</w:t>
            </w:r>
            <w:r w:rsidR="00310177">
              <w:rPr>
                <w:sz w:val="20"/>
                <w:szCs w:val="20"/>
              </w:rPr>
              <w:t>у</w:t>
            </w:r>
            <w:r w:rsidR="003B7CEE" w:rsidRPr="00835F32">
              <w:rPr>
                <w:sz w:val="20"/>
                <w:szCs w:val="20"/>
              </w:rPr>
              <w:t xml:space="preserve"> Адыгея, а также возможность поставки товаров (выполнения работ, оказания услуг) на всей территории РФ.</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rFonts w:eastAsia="Calibri"/>
                <w:sz w:val="20"/>
                <w:szCs w:val="20"/>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D33CDE" w:rsidRDefault="002E6916" w:rsidP="004E31A2">
            <w:pPr>
              <w:suppressAutoHyphens/>
              <w:snapToGrid w:val="0"/>
              <w:spacing w:after="0"/>
              <w:rPr>
                <w:sz w:val="20"/>
                <w:szCs w:val="20"/>
              </w:rPr>
            </w:pPr>
            <w:r w:rsidRPr="002E6916">
              <w:rPr>
                <w:bCs/>
                <w:color w:val="000000"/>
                <w:kern w:val="36"/>
                <w:sz w:val="20"/>
                <w:szCs w:val="20"/>
              </w:rPr>
              <w:t>989 000,00</w:t>
            </w:r>
            <w:r w:rsidR="00100F47" w:rsidRPr="002E6916">
              <w:rPr>
                <w:bCs/>
                <w:color w:val="000000"/>
                <w:kern w:val="36"/>
                <w:sz w:val="20"/>
                <w:szCs w:val="20"/>
              </w:rPr>
              <w:t xml:space="preserve"> </w:t>
            </w:r>
            <w:r w:rsidR="003B7CEE" w:rsidRPr="002E6916">
              <w:rPr>
                <w:sz w:val="20"/>
                <w:szCs w:val="20"/>
              </w:rPr>
              <w:t>(</w:t>
            </w:r>
            <w:r w:rsidRPr="002E6916">
              <w:rPr>
                <w:sz w:val="20"/>
                <w:szCs w:val="20"/>
              </w:rPr>
              <w:t>Девятьсот восемьдесят девять тысяч</w:t>
            </w:r>
            <w:r w:rsidR="00367A00" w:rsidRPr="002E6916">
              <w:rPr>
                <w:sz w:val="20"/>
                <w:szCs w:val="20"/>
              </w:rPr>
              <w:t>) рублей 00</w:t>
            </w:r>
            <w:r w:rsidR="00121B03" w:rsidRPr="002E6916">
              <w:rPr>
                <w:sz w:val="20"/>
                <w:szCs w:val="20"/>
              </w:rPr>
              <w:t xml:space="preserve"> копеек</w:t>
            </w:r>
          </w:p>
          <w:p w:rsidR="004E31A2" w:rsidRPr="00835F32" w:rsidRDefault="004E31A2" w:rsidP="004E31A2">
            <w:pPr>
              <w:suppressAutoHyphens/>
              <w:snapToGrid w:val="0"/>
              <w:spacing w:after="0"/>
              <w:rPr>
                <w:sz w:val="20"/>
                <w:szCs w:val="20"/>
                <w:lang w:eastAsia="ar-SA"/>
              </w:rPr>
            </w:pPr>
            <w:r w:rsidRPr="00D33CDE">
              <w:rPr>
                <w:rFonts w:eastAsia="Arial Unicode MS"/>
                <w:kern w:val="1"/>
                <w:sz w:val="20"/>
                <w:szCs w:val="20"/>
                <w:lang w:eastAsia="hi-IN" w:bidi="hi-IN"/>
              </w:rPr>
              <w:t>Цена договора</w:t>
            </w:r>
            <w:r w:rsidRPr="00835F32">
              <w:rPr>
                <w:rFonts w:eastAsia="Arial Unicode MS"/>
                <w:kern w:val="1"/>
                <w:sz w:val="20"/>
                <w:szCs w:val="20"/>
                <w:lang w:eastAsia="hi-IN" w:bidi="hi-IN"/>
              </w:rPr>
              <w:t xml:space="preserve"> включает в себя</w:t>
            </w:r>
            <w:r w:rsidRPr="00835F32">
              <w:rPr>
                <w:rFonts w:eastAsia="Arial Unicode MS"/>
                <w:snapToGrid w:val="0"/>
                <w:kern w:val="1"/>
                <w:sz w:val="20"/>
                <w:szCs w:val="20"/>
                <w:lang w:eastAsia="hi-IN" w:bidi="hi-IN"/>
              </w:rPr>
              <w:t xml:space="preserve"> </w:t>
            </w:r>
            <w:r w:rsidR="00ED7D5B">
              <w:rPr>
                <w:rFonts w:eastAsia="Arial Unicode MS"/>
                <w:kern w:val="1"/>
                <w:sz w:val="20"/>
                <w:szCs w:val="20"/>
                <w:lang w:eastAsia="hi-IN" w:bidi="hi-IN"/>
              </w:rPr>
              <w:t>все н</w:t>
            </w:r>
            <w:r w:rsidRPr="00835F32">
              <w:rPr>
                <w:rFonts w:eastAsia="Arial Unicode MS"/>
                <w:kern w:val="1"/>
                <w:sz w:val="20"/>
                <w:szCs w:val="20"/>
                <w:lang w:eastAsia="hi-IN" w:bidi="hi-IN"/>
              </w:rPr>
              <w:t xml:space="preserve">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835F32">
              <w:rPr>
                <w:rFonts w:eastAsia="Arial Unicode MS"/>
                <w:kern w:val="1"/>
                <w:sz w:val="20"/>
                <w:szCs w:val="20"/>
                <w:lang w:eastAsia="hi-IN" w:bidi="hi-IN"/>
              </w:rPr>
              <w:t>НДС</w:t>
            </w:r>
            <w:proofErr w:type="gramEnd"/>
            <w:r w:rsidRPr="00835F32">
              <w:rPr>
                <w:rFonts w:eastAsia="Arial Unicode MS"/>
                <w:kern w:val="1"/>
                <w:sz w:val="20"/>
                <w:szCs w:val="20"/>
                <w:lang w:eastAsia="hi-IN" w:bidi="hi-I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835F32" w:rsidTr="004E31A2">
        <w:trPr>
          <w:trHeight w:val="239"/>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color w:val="FF0000"/>
                <w:sz w:val="20"/>
                <w:szCs w:val="20"/>
              </w:rPr>
            </w:pPr>
            <w:r w:rsidRPr="00835F32">
              <w:rPr>
                <w:bCs/>
                <w:sz w:val="20"/>
                <w:szCs w:val="20"/>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line="276" w:lineRule="auto"/>
              <w:jc w:val="left"/>
              <w:rPr>
                <w:color w:val="FF0000"/>
                <w:sz w:val="20"/>
                <w:szCs w:val="20"/>
                <w:lang w:eastAsia="en-US"/>
              </w:rPr>
            </w:pPr>
            <w:r w:rsidRPr="00835F32">
              <w:rPr>
                <w:bCs/>
                <w:iCs/>
                <w:sz w:val="20"/>
                <w:szCs w:val="20"/>
              </w:rPr>
              <w:t>собственные средства Заказчика</w:t>
            </w:r>
          </w:p>
        </w:tc>
      </w:tr>
      <w:tr w:rsidR="004E31A2" w:rsidRPr="00835F32" w:rsidTr="004E31A2">
        <w:trPr>
          <w:trHeight w:val="481"/>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закупочной документации</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информационной карте к закупочной документации</w:t>
            </w:r>
          </w:p>
        </w:tc>
      </w:tr>
      <w:tr w:rsidR="004E31A2" w:rsidRPr="00835F32" w:rsidTr="004E31A2">
        <w:trPr>
          <w:trHeight w:val="222"/>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Согласно условиям договора</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1356F2" w:rsidP="004E31A2">
            <w:pPr>
              <w:suppressAutoHyphens/>
              <w:snapToGrid w:val="0"/>
              <w:spacing w:after="0" w:line="276" w:lineRule="auto"/>
              <w:jc w:val="left"/>
              <w:rPr>
                <w:sz w:val="20"/>
                <w:szCs w:val="20"/>
                <w:lang w:eastAsia="en-US"/>
              </w:rPr>
            </w:pPr>
            <w:r>
              <w:rPr>
                <w:color w:val="000000"/>
                <w:sz w:val="20"/>
                <w:szCs w:val="20"/>
                <w:lang w:bidi="ru-RU"/>
              </w:rPr>
              <w:t xml:space="preserve">С </w:t>
            </w:r>
            <w:r w:rsidR="009048BD">
              <w:rPr>
                <w:color w:val="000000"/>
                <w:sz w:val="20"/>
                <w:szCs w:val="20"/>
                <w:lang w:bidi="ru-RU"/>
              </w:rPr>
              <w:t>01.</w:t>
            </w:r>
            <w:r w:rsidR="007449C3">
              <w:rPr>
                <w:color w:val="000000"/>
                <w:sz w:val="20"/>
                <w:szCs w:val="20"/>
                <w:lang w:bidi="ru-RU"/>
              </w:rPr>
              <w:t>01</w:t>
            </w:r>
            <w:r w:rsidR="00367A00">
              <w:rPr>
                <w:color w:val="000000"/>
                <w:sz w:val="20"/>
                <w:szCs w:val="20"/>
                <w:lang w:bidi="ru-RU"/>
              </w:rPr>
              <w:t>.201</w:t>
            </w:r>
            <w:r w:rsidR="007449C3">
              <w:rPr>
                <w:color w:val="000000"/>
                <w:sz w:val="20"/>
                <w:szCs w:val="20"/>
                <w:lang w:bidi="ru-RU"/>
              </w:rPr>
              <w:t>9</w:t>
            </w:r>
            <w:r w:rsidR="007E7C8A">
              <w:rPr>
                <w:color w:val="000000"/>
                <w:sz w:val="20"/>
                <w:szCs w:val="20"/>
                <w:lang w:bidi="ru-RU"/>
              </w:rPr>
              <w:t xml:space="preserve"> года по </w:t>
            </w:r>
            <w:r w:rsidR="00100F47">
              <w:rPr>
                <w:color w:val="000000"/>
                <w:sz w:val="20"/>
                <w:szCs w:val="20"/>
                <w:lang w:val="en-US" w:bidi="ru-RU"/>
              </w:rPr>
              <w:t>31</w:t>
            </w:r>
            <w:r w:rsidR="00367A00">
              <w:rPr>
                <w:color w:val="000000"/>
                <w:sz w:val="20"/>
                <w:szCs w:val="20"/>
                <w:lang w:bidi="ru-RU"/>
              </w:rPr>
              <w:t>.</w:t>
            </w:r>
            <w:r w:rsidR="007449C3">
              <w:rPr>
                <w:color w:val="000000"/>
                <w:sz w:val="20"/>
                <w:szCs w:val="20"/>
                <w:lang w:bidi="ru-RU"/>
              </w:rPr>
              <w:t>03</w:t>
            </w:r>
            <w:r w:rsidR="0073053B">
              <w:rPr>
                <w:color w:val="000000"/>
                <w:sz w:val="20"/>
                <w:szCs w:val="20"/>
                <w:lang w:bidi="ru-RU"/>
              </w:rPr>
              <w:t>.201</w:t>
            </w:r>
            <w:r w:rsidR="007449C3">
              <w:rPr>
                <w:color w:val="000000"/>
                <w:sz w:val="20"/>
                <w:szCs w:val="20"/>
                <w:lang w:bidi="ru-RU"/>
              </w:rPr>
              <w:t>9</w:t>
            </w:r>
            <w:r w:rsidR="004E31A2" w:rsidRPr="00835F32">
              <w:rPr>
                <w:color w:val="000000"/>
                <w:sz w:val="20"/>
                <w:szCs w:val="20"/>
                <w:lang w:bidi="ru-RU"/>
              </w:rPr>
              <w:t xml:space="preserve"> года</w:t>
            </w:r>
          </w:p>
        </w:tc>
      </w:tr>
      <w:tr w:rsidR="004E31A2" w:rsidRPr="00835F32" w:rsidTr="004E31A2">
        <w:trPr>
          <w:trHeight w:val="45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786E10" w:rsidP="004E31A2">
            <w:pPr>
              <w:suppressAutoHyphens/>
              <w:snapToGrid w:val="0"/>
              <w:spacing w:after="200"/>
              <w:rPr>
                <w:sz w:val="20"/>
                <w:szCs w:val="20"/>
                <w:lang w:eastAsia="en-US"/>
              </w:rPr>
            </w:pPr>
            <w:r w:rsidRPr="00835F32">
              <w:rPr>
                <w:sz w:val="20"/>
                <w:szCs w:val="20"/>
                <w:lang w:eastAsia="en-US"/>
              </w:rPr>
              <w:t>Согласно условиям договора</w:t>
            </w:r>
          </w:p>
        </w:tc>
      </w:tr>
      <w:tr w:rsidR="004E31A2" w:rsidRPr="00835F32" w:rsidTr="004E31A2">
        <w:trPr>
          <w:trHeight w:val="545"/>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jc w:val="left"/>
              <w:rPr>
                <w:sz w:val="20"/>
                <w:szCs w:val="20"/>
                <w:lang w:eastAsia="en-US"/>
              </w:rPr>
            </w:pPr>
            <w:r w:rsidRPr="00835F32">
              <w:rPr>
                <w:sz w:val="20"/>
                <w:szCs w:val="20"/>
                <w:lang w:eastAsia="en-US"/>
              </w:rPr>
              <w:t>Указываются в информационной карте к документац</w:t>
            </w:r>
            <w:r w:rsidR="00A1762F" w:rsidRPr="00835F32">
              <w:rPr>
                <w:sz w:val="20"/>
                <w:szCs w:val="20"/>
                <w:lang w:eastAsia="en-US"/>
              </w:rPr>
              <w:t>ии, а также техническом задании</w:t>
            </w:r>
          </w:p>
        </w:tc>
      </w:tr>
      <w:tr w:rsidR="004E31A2" w:rsidRPr="00835F32" w:rsidTr="004E31A2">
        <w:trPr>
          <w:trHeight w:val="791"/>
        </w:trPr>
        <w:tc>
          <w:tcPr>
            <w:tcW w:w="3652" w:type="dxa"/>
            <w:tcBorders>
              <w:top w:val="single" w:sz="4" w:space="0" w:color="000000"/>
              <w:left w:val="single" w:sz="4" w:space="0" w:color="000000"/>
              <w:bottom w:val="single" w:sz="4" w:space="0" w:color="auto"/>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601040" w:rsidRDefault="004E31A2" w:rsidP="00232A3B">
            <w:pPr>
              <w:widowControl w:val="0"/>
              <w:autoSpaceDE w:val="0"/>
              <w:autoSpaceDN w:val="0"/>
              <w:spacing w:after="0"/>
              <w:rPr>
                <w:sz w:val="20"/>
                <w:szCs w:val="20"/>
              </w:rPr>
            </w:pPr>
            <w:r w:rsidRPr="00601040">
              <w:rPr>
                <w:sz w:val="20"/>
                <w:szCs w:val="20"/>
              </w:rPr>
              <w:t xml:space="preserve">Документация размещена на официальном сайте </w:t>
            </w:r>
            <w:hyperlink r:id="rId8" w:history="1">
              <w:r w:rsidRPr="00601040">
                <w:rPr>
                  <w:sz w:val="20"/>
                  <w:szCs w:val="20"/>
                </w:rPr>
                <w:t>www.zakupki.gov.ru</w:t>
              </w:r>
            </w:hyperlink>
            <w:r w:rsidRPr="00601040">
              <w:rPr>
                <w:sz w:val="20"/>
                <w:szCs w:val="20"/>
              </w:rPr>
              <w:t xml:space="preserve"> и официальном сайте Заказчика </w:t>
            </w:r>
            <w:hyperlink r:id="rId9" w:history="1">
              <w:r w:rsidRPr="00601040">
                <w:rPr>
                  <w:rStyle w:val="a9"/>
                  <w:color w:val="000000" w:themeColor="text1"/>
                  <w:sz w:val="20"/>
                  <w:szCs w:val="20"/>
                </w:rPr>
                <w:t>www.pdkuban.ru</w:t>
              </w:r>
            </w:hyperlink>
            <w:r w:rsidRPr="00601040">
              <w:rPr>
                <w:color w:val="000000" w:themeColor="text1"/>
                <w:sz w:val="20"/>
                <w:szCs w:val="20"/>
              </w:rPr>
              <w:t xml:space="preserve"> </w:t>
            </w:r>
            <w:r w:rsidRPr="00601040">
              <w:rPr>
                <w:sz w:val="20"/>
                <w:szCs w:val="20"/>
              </w:rPr>
              <w:t xml:space="preserve">в открытом доступе </w:t>
            </w:r>
            <w:r w:rsidR="00232A3B" w:rsidRPr="00601040">
              <w:rPr>
                <w:sz w:val="20"/>
                <w:szCs w:val="20"/>
              </w:rPr>
              <w:t>с «</w:t>
            </w:r>
            <w:r w:rsidR="007449C3">
              <w:rPr>
                <w:sz w:val="20"/>
                <w:szCs w:val="20"/>
              </w:rPr>
              <w:t>1</w:t>
            </w:r>
            <w:r w:rsidR="0029558E">
              <w:rPr>
                <w:sz w:val="20"/>
                <w:szCs w:val="20"/>
              </w:rPr>
              <w:t>1</w:t>
            </w:r>
            <w:r w:rsidRPr="00601040">
              <w:rPr>
                <w:sz w:val="20"/>
                <w:szCs w:val="20"/>
              </w:rPr>
              <w:t xml:space="preserve">» </w:t>
            </w:r>
            <w:r w:rsidR="007449C3">
              <w:rPr>
                <w:sz w:val="20"/>
                <w:szCs w:val="20"/>
              </w:rPr>
              <w:t>декабря</w:t>
            </w:r>
            <w:r w:rsidR="00367A00">
              <w:rPr>
                <w:sz w:val="20"/>
                <w:szCs w:val="20"/>
              </w:rPr>
              <w:t xml:space="preserve"> </w:t>
            </w:r>
            <w:r w:rsidR="00ED7D5B">
              <w:rPr>
                <w:sz w:val="20"/>
                <w:szCs w:val="20"/>
              </w:rPr>
              <w:t>201</w:t>
            </w:r>
            <w:r w:rsidR="007449C3">
              <w:rPr>
                <w:sz w:val="20"/>
                <w:szCs w:val="20"/>
              </w:rPr>
              <w:t>8</w:t>
            </w:r>
            <w:r w:rsidRPr="00601040">
              <w:rPr>
                <w:sz w:val="20"/>
                <w:szCs w:val="20"/>
              </w:rPr>
              <w:t xml:space="preserve"> года.</w:t>
            </w:r>
            <w:r w:rsidR="00835F32" w:rsidRPr="00601040">
              <w:rPr>
                <w:sz w:val="20"/>
                <w:szCs w:val="20"/>
              </w:rPr>
              <w:t xml:space="preserve"> Плата за предоставление документации не взимается.</w:t>
            </w:r>
          </w:p>
        </w:tc>
      </w:tr>
      <w:tr w:rsidR="004E31A2" w:rsidRPr="00835F32" w:rsidTr="00835F32">
        <w:trPr>
          <w:trHeight w:val="1477"/>
        </w:trPr>
        <w:tc>
          <w:tcPr>
            <w:tcW w:w="3652" w:type="dxa"/>
            <w:tcBorders>
              <w:top w:val="single" w:sz="4" w:space="0" w:color="auto"/>
              <w:left w:val="single" w:sz="4" w:space="0" w:color="000000"/>
              <w:bottom w:val="single" w:sz="4" w:space="0" w:color="auto"/>
              <w:right w:val="nil"/>
            </w:tcBorders>
          </w:tcPr>
          <w:p w:rsidR="004E31A2" w:rsidRPr="00835F32" w:rsidRDefault="004E31A2" w:rsidP="008D56FB">
            <w:pPr>
              <w:widowControl w:val="0"/>
              <w:autoSpaceDE w:val="0"/>
              <w:autoSpaceDN w:val="0"/>
              <w:adjustRightInd w:val="0"/>
              <w:snapToGrid w:val="0"/>
              <w:spacing w:after="0"/>
              <w:rPr>
                <w:rFonts w:eastAsia="Calibri"/>
                <w:color w:val="FF0000"/>
                <w:sz w:val="20"/>
                <w:szCs w:val="20"/>
              </w:rPr>
            </w:pPr>
            <w:r w:rsidRPr="00835F32">
              <w:rPr>
                <w:rFonts w:eastAsia="Calibri"/>
                <w:sz w:val="20"/>
                <w:szCs w:val="20"/>
              </w:rPr>
              <w:t>Место и дата начала и окончания подачи заявок на участие в запросе котировок</w:t>
            </w:r>
          </w:p>
        </w:tc>
        <w:tc>
          <w:tcPr>
            <w:tcW w:w="6521" w:type="dxa"/>
            <w:tcBorders>
              <w:top w:val="single" w:sz="4" w:space="0" w:color="auto"/>
              <w:left w:val="single" w:sz="4" w:space="0" w:color="000000"/>
              <w:bottom w:val="single" w:sz="4" w:space="0" w:color="auto"/>
              <w:right w:val="single" w:sz="4" w:space="0" w:color="000000"/>
            </w:tcBorders>
          </w:tcPr>
          <w:p w:rsidR="00176119" w:rsidRDefault="00835F32" w:rsidP="00835F32">
            <w:pPr>
              <w:rPr>
                <w:color w:val="000000"/>
                <w:sz w:val="20"/>
                <w:szCs w:val="20"/>
              </w:rPr>
            </w:pPr>
            <w:r w:rsidRPr="00601040">
              <w:rPr>
                <w:color w:val="000000"/>
                <w:sz w:val="20"/>
                <w:szCs w:val="20"/>
              </w:rPr>
              <w:t>350072, г. Краснодар, ул. Тополиная, 19 (</w:t>
            </w:r>
            <w:proofErr w:type="spellStart"/>
            <w:r w:rsidRPr="00601040">
              <w:rPr>
                <w:color w:val="000000"/>
                <w:sz w:val="20"/>
                <w:szCs w:val="20"/>
              </w:rPr>
              <w:t>каб</w:t>
            </w:r>
            <w:proofErr w:type="spellEnd"/>
            <w:r w:rsidRPr="00601040">
              <w:rPr>
                <w:color w:val="000000"/>
                <w:sz w:val="20"/>
                <w:szCs w:val="20"/>
              </w:rPr>
              <w:t>. 2.</w:t>
            </w:r>
            <w:r w:rsidR="007449C3">
              <w:rPr>
                <w:color w:val="000000"/>
                <w:sz w:val="20"/>
                <w:szCs w:val="20"/>
              </w:rPr>
              <w:t>11</w:t>
            </w:r>
            <w:r w:rsidRPr="00601040">
              <w:rPr>
                <w:color w:val="000000"/>
                <w:sz w:val="20"/>
                <w:szCs w:val="20"/>
              </w:rPr>
              <w:t xml:space="preserve">) </w:t>
            </w:r>
          </w:p>
          <w:p w:rsidR="00835F32" w:rsidRPr="00601040" w:rsidRDefault="00835F32" w:rsidP="00835F32">
            <w:pPr>
              <w:rPr>
                <w:color w:val="000000"/>
                <w:sz w:val="20"/>
                <w:szCs w:val="20"/>
              </w:rPr>
            </w:pPr>
            <w:r w:rsidRPr="00601040">
              <w:rPr>
                <w:color w:val="000000"/>
                <w:sz w:val="20"/>
                <w:szCs w:val="20"/>
              </w:rPr>
              <w:t>Начало подачи заявок на участие в запросе котировок с «</w:t>
            </w:r>
            <w:r w:rsidR="00176119">
              <w:rPr>
                <w:color w:val="000000"/>
                <w:sz w:val="20"/>
                <w:szCs w:val="20"/>
              </w:rPr>
              <w:t>1</w:t>
            </w:r>
            <w:r w:rsidR="00D76A6D">
              <w:rPr>
                <w:color w:val="000000"/>
                <w:sz w:val="20"/>
                <w:szCs w:val="20"/>
              </w:rPr>
              <w:t>2</w:t>
            </w:r>
            <w:r w:rsidRPr="00601040">
              <w:rPr>
                <w:color w:val="000000"/>
                <w:sz w:val="20"/>
                <w:szCs w:val="20"/>
              </w:rPr>
              <w:t xml:space="preserve">» </w:t>
            </w:r>
            <w:r w:rsidR="00176119">
              <w:rPr>
                <w:color w:val="000000"/>
                <w:sz w:val="20"/>
                <w:szCs w:val="20"/>
              </w:rPr>
              <w:t>декабря</w:t>
            </w:r>
            <w:r w:rsidR="007E7C8A">
              <w:rPr>
                <w:color w:val="000000"/>
                <w:sz w:val="20"/>
                <w:szCs w:val="20"/>
              </w:rPr>
              <w:t xml:space="preserve"> 2018</w:t>
            </w:r>
            <w:r w:rsidR="00ED7D5B">
              <w:rPr>
                <w:color w:val="000000"/>
                <w:sz w:val="20"/>
                <w:szCs w:val="20"/>
              </w:rPr>
              <w:t xml:space="preserve"> г. 08</w:t>
            </w:r>
            <w:r w:rsidRPr="00601040">
              <w:rPr>
                <w:color w:val="000000"/>
                <w:sz w:val="20"/>
                <w:szCs w:val="20"/>
              </w:rPr>
              <w:t xml:space="preserve">:00 </w:t>
            </w:r>
          </w:p>
          <w:p w:rsidR="004E31A2" w:rsidRPr="00601040" w:rsidRDefault="00835F32" w:rsidP="003F3AF2">
            <w:pPr>
              <w:rPr>
                <w:sz w:val="20"/>
                <w:szCs w:val="20"/>
              </w:rPr>
            </w:pPr>
            <w:r w:rsidRPr="00601040">
              <w:rPr>
                <w:color w:val="000000"/>
                <w:sz w:val="20"/>
                <w:szCs w:val="20"/>
              </w:rPr>
              <w:t>Окончание подачи заявок «</w:t>
            </w:r>
            <w:r w:rsidR="00D76A6D">
              <w:rPr>
                <w:color w:val="000000"/>
                <w:sz w:val="20"/>
                <w:szCs w:val="20"/>
              </w:rPr>
              <w:t>20</w:t>
            </w:r>
            <w:r w:rsidR="00A63BBD" w:rsidRPr="00601040">
              <w:rPr>
                <w:color w:val="000000"/>
                <w:sz w:val="20"/>
                <w:szCs w:val="20"/>
              </w:rPr>
              <w:t xml:space="preserve">» </w:t>
            </w:r>
            <w:r w:rsidR="00176119">
              <w:rPr>
                <w:color w:val="000000"/>
                <w:sz w:val="20"/>
                <w:szCs w:val="20"/>
              </w:rPr>
              <w:t>декабря</w:t>
            </w:r>
            <w:r w:rsidR="00E54246">
              <w:rPr>
                <w:color w:val="000000"/>
                <w:sz w:val="20"/>
                <w:szCs w:val="20"/>
              </w:rPr>
              <w:t xml:space="preserve"> 20</w:t>
            </w:r>
            <w:r w:rsidR="00E54246" w:rsidRPr="00D33CDE">
              <w:rPr>
                <w:color w:val="000000"/>
                <w:sz w:val="20"/>
                <w:szCs w:val="20"/>
              </w:rPr>
              <w:t>1</w:t>
            </w:r>
            <w:r w:rsidR="003F3AF2" w:rsidRPr="00D33CDE">
              <w:rPr>
                <w:color w:val="000000"/>
                <w:sz w:val="20"/>
                <w:szCs w:val="20"/>
              </w:rPr>
              <w:t>8</w:t>
            </w:r>
            <w:r w:rsidR="00D33CDE">
              <w:rPr>
                <w:color w:val="000000"/>
                <w:sz w:val="20"/>
                <w:szCs w:val="20"/>
              </w:rPr>
              <w:t xml:space="preserve"> г. 1</w:t>
            </w:r>
            <w:r w:rsidR="009D7D82">
              <w:rPr>
                <w:color w:val="000000"/>
                <w:sz w:val="20"/>
                <w:szCs w:val="20"/>
              </w:rPr>
              <w:t>3</w:t>
            </w:r>
            <w:r w:rsidR="00367A00">
              <w:rPr>
                <w:color w:val="000000"/>
                <w:sz w:val="20"/>
                <w:szCs w:val="20"/>
              </w:rPr>
              <w:t>:</w:t>
            </w:r>
            <w:r w:rsidR="007E7C8A">
              <w:rPr>
                <w:color w:val="000000"/>
                <w:sz w:val="20"/>
                <w:szCs w:val="20"/>
              </w:rPr>
              <w:t>0</w:t>
            </w:r>
            <w:r w:rsidR="00367A00">
              <w:rPr>
                <w:color w:val="000000"/>
                <w:sz w:val="20"/>
                <w:szCs w:val="20"/>
              </w:rPr>
              <w:t>0</w:t>
            </w:r>
          </w:p>
        </w:tc>
      </w:tr>
      <w:tr w:rsidR="00835F32" w:rsidRPr="00835F32" w:rsidTr="004E31A2">
        <w:trPr>
          <w:trHeight w:val="301"/>
        </w:trPr>
        <w:tc>
          <w:tcPr>
            <w:tcW w:w="3652" w:type="dxa"/>
            <w:tcBorders>
              <w:top w:val="single" w:sz="4" w:space="0" w:color="auto"/>
              <w:left w:val="single" w:sz="4" w:space="0" w:color="000000"/>
              <w:bottom w:val="single" w:sz="4" w:space="0" w:color="000000"/>
              <w:right w:val="nil"/>
            </w:tcBorders>
          </w:tcPr>
          <w:p w:rsidR="00835F32" w:rsidRPr="00835F32" w:rsidRDefault="00835F3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Сроки рассмотрения и подписания договора</w:t>
            </w:r>
          </w:p>
        </w:tc>
        <w:tc>
          <w:tcPr>
            <w:tcW w:w="6521" w:type="dxa"/>
            <w:tcBorders>
              <w:top w:val="single" w:sz="4" w:space="0" w:color="auto"/>
              <w:left w:val="single" w:sz="4" w:space="0" w:color="000000"/>
              <w:bottom w:val="single" w:sz="4" w:space="0" w:color="000000"/>
              <w:right w:val="single" w:sz="4" w:space="0" w:color="000000"/>
            </w:tcBorders>
          </w:tcPr>
          <w:p w:rsidR="00835F32" w:rsidRPr="00835F32" w:rsidRDefault="00176119" w:rsidP="00835F32">
            <w:pPr>
              <w:autoSpaceDE w:val="0"/>
              <w:autoSpaceDN w:val="0"/>
              <w:spacing w:after="0"/>
              <w:rPr>
                <w:color w:val="000000"/>
                <w:sz w:val="20"/>
                <w:szCs w:val="20"/>
              </w:rPr>
            </w:pPr>
            <w:r w:rsidRPr="00176119">
              <w:rPr>
                <w:color w:val="000000"/>
                <w:sz w:val="20"/>
                <w:szCs w:val="20"/>
              </w:rPr>
              <w:t>Не ранее 10 дней и не позже 20 дней с даты размещения протокола о результатах закупки</w:t>
            </w:r>
            <w:r w:rsidR="00E147DE">
              <w:rPr>
                <w:color w:val="000000"/>
                <w:sz w:val="20"/>
                <w:szCs w:val="20"/>
              </w:rPr>
              <w:t>.</w:t>
            </w:r>
          </w:p>
        </w:tc>
      </w:tr>
    </w:tbl>
    <w:p w:rsidR="00422D79" w:rsidRPr="00835F32" w:rsidRDefault="00422D79" w:rsidP="00422D79">
      <w:pPr>
        <w:spacing w:after="0"/>
        <w:ind w:firstLine="709"/>
        <w:rPr>
          <w:sz w:val="20"/>
          <w:szCs w:val="20"/>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 xml:space="preserve">О.В. </w:t>
      </w:r>
      <w:proofErr w:type="spellStart"/>
      <w:r w:rsidR="00727F24" w:rsidRPr="002B68A3">
        <w:rPr>
          <w:sz w:val="22"/>
        </w:rPr>
        <w:t>Буз</w:t>
      </w:r>
      <w:proofErr w:type="spellEnd"/>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232A3B"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___</w:t>
      </w:r>
      <w:r w:rsidR="00727F24" w:rsidRPr="002B68A3">
        <w:rPr>
          <w:sz w:val="22"/>
        </w:rPr>
        <w:t xml:space="preserve"> </w:t>
      </w:r>
      <w:r w:rsidR="00176119">
        <w:rPr>
          <w:sz w:val="22"/>
        </w:rPr>
        <w:t>декабря</w:t>
      </w:r>
      <w:r w:rsidR="002641CD" w:rsidRPr="002B68A3">
        <w:rPr>
          <w:sz w:val="22"/>
        </w:rPr>
        <w:t xml:space="preserve"> </w:t>
      </w:r>
      <w:r w:rsidR="002A073D" w:rsidRPr="002B68A3">
        <w:rPr>
          <w:sz w:val="22"/>
        </w:rPr>
        <w:t>201</w:t>
      </w:r>
      <w:r w:rsidR="007E7C8A">
        <w:rPr>
          <w:sz w:val="22"/>
        </w:rPr>
        <w:t>8</w:t>
      </w:r>
      <w:r w:rsidR="00121E2E">
        <w:rPr>
          <w:sz w:val="22"/>
        </w:rPr>
        <w:t xml:space="preserve">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310177">
        <w:rPr>
          <w:sz w:val="22"/>
          <w:szCs w:val="22"/>
        </w:rPr>
        <w:t xml:space="preserve">на </w:t>
      </w:r>
      <w:r w:rsidR="0073053B">
        <w:rPr>
          <w:sz w:val="22"/>
          <w:szCs w:val="22"/>
          <w:lang w:val="en-US"/>
        </w:rPr>
        <w:t>I</w:t>
      </w:r>
      <w:r w:rsidR="0073053B">
        <w:rPr>
          <w:sz w:val="22"/>
          <w:szCs w:val="22"/>
        </w:rPr>
        <w:t xml:space="preserve"> квартал 201</w:t>
      </w:r>
      <w:r w:rsidR="00176119">
        <w:rPr>
          <w:sz w:val="22"/>
          <w:szCs w:val="22"/>
        </w:rPr>
        <w:t>9</w:t>
      </w:r>
      <w:r w:rsidR="00232A3B" w:rsidRPr="00232A3B">
        <w:rPr>
          <w:sz w:val="22"/>
          <w:szCs w:val="22"/>
        </w:rPr>
        <w:t xml:space="preserve"> г</w:t>
      </w:r>
      <w:r w:rsidR="00232A3B">
        <w:rPr>
          <w:sz w:val="22"/>
          <w:szCs w:val="22"/>
        </w:rPr>
        <w:t>.</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0"/>
          <w:footerReference w:type="default" r:id="rId11"/>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F01653" w:rsidRDefault="00AE5354" w:rsidP="00AE5354">
      <w:pPr>
        <w:numPr>
          <w:ilvl w:val="0"/>
          <w:numId w:val="10"/>
        </w:numPr>
        <w:spacing w:after="0" w:line="276" w:lineRule="auto"/>
        <w:contextualSpacing/>
        <w:jc w:val="center"/>
        <w:rPr>
          <w:b/>
          <w:sz w:val="22"/>
          <w:szCs w:val="22"/>
        </w:rPr>
      </w:pPr>
      <w:r w:rsidRPr="00F01653">
        <w:rPr>
          <w:b/>
          <w:sz w:val="22"/>
          <w:szCs w:val="22"/>
        </w:rPr>
        <w:t>ТЕРМИНЫ И ОПРЕДЕЛЕНИЯ</w:t>
      </w:r>
    </w:p>
    <w:p w:rsidR="00AE5354" w:rsidRPr="00F01653" w:rsidRDefault="00AE5354" w:rsidP="00AE5354">
      <w:pPr>
        <w:spacing w:after="0"/>
        <w:ind w:firstLine="708"/>
        <w:rPr>
          <w:sz w:val="22"/>
          <w:szCs w:val="22"/>
        </w:rPr>
      </w:pPr>
      <w:r w:rsidRPr="00F01653">
        <w:rPr>
          <w:b/>
          <w:sz w:val="22"/>
          <w:szCs w:val="22"/>
        </w:rPr>
        <w:t>Заказчик</w:t>
      </w:r>
      <w:r w:rsidRPr="00F01653">
        <w:rPr>
          <w:sz w:val="22"/>
          <w:szCs w:val="22"/>
        </w:rPr>
        <w:t xml:space="preserve"> – Открытое акционерное общество «Печатный двор Кубани».</w:t>
      </w:r>
    </w:p>
    <w:p w:rsidR="00AE5354" w:rsidRPr="00F01653" w:rsidRDefault="00AE5354" w:rsidP="00AE5354">
      <w:pPr>
        <w:spacing w:after="0"/>
        <w:ind w:firstLine="708"/>
        <w:rPr>
          <w:sz w:val="22"/>
          <w:szCs w:val="22"/>
        </w:rPr>
      </w:pPr>
      <w:r w:rsidRPr="00F01653">
        <w:rPr>
          <w:b/>
          <w:sz w:val="22"/>
          <w:szCs w:val="22"/>
        </w:rPr>
        <w:t xml:space="preserve">Положение </w:t>
      </w:r>
      <w:r w:rsidRPr="00F01653">
        <w:rPr>
          <w:sz w:val="22"/>
          <w:szCs w:val="22"/>
        </w:rPr>
        <w:t>- Положения о закупках товаров, работ, услуг открытого акционерного общества «Печатный двор Кубани»</w:t>
      </w:r>
      <w:r w:rsidR="00F01653" w:rsidRPr="00F01653">
        <w:rPr>
          <w:sz w:val="22"/>
          <w:szCs w:val="22"/>
        </w:rPr>
        <w:t>.</w:t>
      </w:r>
    </w:p>
    <w:p w:rsidR="00AE5354" w:rsidRPr="00F01653" w:rsidRDefault="00AE5354" w:rsidP="00AE5354">
      <w:pPr>
        <w:spacing w:after="0"/>
        <w:ind w:firstLine="708"/>
        <w:rPr>
          <w:sz w:val="22"/>
          <w:szCs w:val="22"/>
        </w:rPr>
      </w:pPr>
      <w:r w:rsidRPr="00F01653">
        <w:rPr>
          <w:b/>
          <w:sz w:val="22"/>
          <w:szCs w:val="22"/>
        </w:rPr>
        <w:t>Специализированная организация</w:t>
      </w:r>
      <w:r w:rsidRPr="00F0165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F01653" w:rsidRDefault="00AE5354" w:rsidP="00AE5354">
      <w:pPr>
        <w:spacing w:after="0"/>
        <w:ind w:firstLine="708"/>
        <w:rPr>
          <w:sz w:val="22"/>
          <w:szCs w:val="22"/>
        </w:rPr>
      </w:pPr>
      <w:r w:rsidRPr="00F01653">
        <w:rPr>
          <w:b/>
          <w:sz w:val="22"/>
          <w:szCs w:val="22"/>
        </w:rPr>
        <w:t>Закупка (процедура закупки)</w:t>
      </w:r>
      <w:r w:rsidRPr="00F0165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86E10" w:rsidRPr="00F01653" w:rsidRDefault="00786E10" w:rsidP="00786E10">
      <w:pPr>
        <w:spacing w:after="0"/>
        <w:ind w:firstLine="708"/>
        <w:rPr>
          <w:sz w:val="22"/>
          <w:szCs w:val="22"/>
        </w:rPr>
      </w:pPr>
      <w:r w:rsidRPr="00F01653">
        <w:rPr>
          <w:b/>
          <w:sz w:val="22"/>
          <w:szCs w:val="22"/>
        </w:rPr>
        <w:t>Организатор процедуры закупки</w:t>
      </w:r>
      <w:r w:rsidRPr="00F01653">
        <w:rPr>
          <w:sz w:val="22"/>
          <w:szCs w:val="22"/>
        </w:rPr>
        <w:t xml:space="preserve"> – заказчик или специализированная организация, осуществляющая проведение закупки.</w:t>
      </w:r>
    </w:p>
    <w:p w:rsidR="00AE5354" w:rsidRPr="00F01653" w:rsidRDefault="00AE5354" w:rsidP="00272EAA">
      <w:pPr>
        <w:spacing w:after="0"/>
        <w:ind w:firstLine="709"/>
        <w:rPr>
          <w:sz w:val="22"/>
          <w:szCs w:val="22"/>
        </w:rPr>
      </w:pPr>
      <w:r w:rsidRPr="00F01653">
        <w:rPr>
          <w:b/>
          <w:sz w:val="22"/>
          <w:szCs w:val="22"/>
        </w:rPr>
        <w:t>Поставщик (участник)</w:t>
      </w:r>
      <w:r w:rsidRPr="00F0165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F01653" w:rsidRDefault="00AE5354" w:rsidP="00272EAA">
      <w:pPr>
        <w:spacing w:after="0"/>
        <w:ind w:firstLine="709"/>
        <w:rPr>
          <w:sz w:val="22"/>
          <w:szCs w:val="22"/>
        </w:rPr>
      </w:pPr>
      <w:r w:rsidRPr="00F01653">
        <w:rPr>
          <w:b/>
          <w:sz w:val="22"/>
          <w:szCs w:val="22"/>
        </w:rPr>
        <w:t>Комиссия по закупкам</w:t>
      </w:r>
      <w:r w:rsidR="00F01653" w:rsidRPr="00F01653">
        <w:rPr>
          <w:b/>
          <w:sz w:val="22"/>
          <w:szCs w:val="22"/>
        </w:rPr>
        <w:t xml:space="preserve"> (комиссия)</w:t>
      </w:r>
      <w:r w:rsidRPr="00F0165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F01653" w:rsidRDefault="00AE5354" w:rsidP="00272EAA">
      <w:pPr>
        <w:spacing w:after="0"/>
        <w:ind w:firstLine="709"/>
        <w:rPr>
          <w:sz w:val="22"/>
          <w:szCs w:val="22"/>
        </w:rPr>
      </w:pPr>
      <w:r w:rsidRPr="00F01653">
        <w:rPr>
          <w:b/>
          <w:sz w:val="22"/>
          <w:szCs w:val="22"/>
        </w:rPr>
        <w:t>Документация о закупке (закупочная документация)</w:t>
      </w:r>
      <w:r w:rsidRPr="00F0165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F01653" w:rsidRDefault="00AE5354" w:rsidP="00272EAA">
      <w:pPr>
        <w:spacing w:after="0"/>
        <w:ind w:firstLine="709"/>
        <w:rPr>
          <w:sz w:val="22"/>
          <w:szCs w:val="22"/>
        </w:rPr>
      </w:pPr>
      <w:r w:rsidRPr="00F01653">
        <w:rPr>
          <w:b/>
          <w:sz w:val="22"/>
          <w:szCs w:val="22"/>
        </w:rPr>
        <w:t>Продукция</w:t>
      </w:r>
      <w:r w:rsidRPr="00F01653">
        <w:rPr>
          <w:sz w:val="22"/>
          <w:szCs w:val="22"/>
        </w:rPr>
        <w:t xml:space="preserve"> – товары, работы, услуги (в том числе аренда).</w:t>
      </w:r>
    </w:p>
    <w:p w:rsidR="00AE5354" w:rsidRPr="00F01653" w:rsidRDefault="00AE5354" w:rsidP="00272EAA">
      <w:pPr>
        <w:spacing w:after="0"/>
        <w:ind w:firstLine="709"/>
        <w:rPr>
          <w:sz w:val="22"/>
          <w:szCs w:val="22"/>
        </w:rPr>
      </w:pPr>
      <w:r w:rsidRPr="00F01653">
        <w:rPr>
          <w:b/>
          <w:sz w:val="22"/>
          <w:szCs w:val="22"/>
        </w:rPr>
        <w:t>Способ закупки</w:t>
      </w:r>
      <w:r w:rsidRPr="00F0165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786E10" w:rsidRPr="00F01653" w:rsidRDefault="00786E10" w:rsidP="00786E10">
      <w:pPr>
        <w:spacing w:after="0"/>
        <w:ind w:firstLine="708"/>
        <w:rPr>
          <w:sz w:val="22"/>
          <w:szCs w:val="22"/>
        </w:rPr>
      </w:pPr>
      <w:r w:rsidRPr="00F01653">
        <w:rPr>
          <w:b/>
          <w:sz w:val="22"/>
          <w:szCs w:val="22"/>
        </w:rPr>
        <w:t>Запрос котировок</w:t>
      </w:r>
      <w:r w:rsidRPr="00F01653">
        <w:rPr>
          <w:sz w:val="22"/>
          <w:szCs w:val="22"/>
        </w:rPr>
        <w:t xml:space="preserve"> – способ закупки, победителем которого признается поставщик, предложивший наименьшую цену исполнения договора.</w:t>
      </w:r>
    </w:p>
    <w:p w:rsidR="00AE5354" w:rsidRPr="00F01653" w:rsidRDefault="00AE5354" w:rsidP="00272EAA">
      <w:pPr>
        <w:spacing w:after="0"/>
        <w:ind w:firstLine="709"/>
        <w:rPr>
          <w:sz w:val="22"/>
          <w:szCs w:val="22"/>
        </w:rPr>
      </w:pPr>
      <w:r w:rsidRPr="00F01653">
        <w:rPr>
          <w:b/>
          <w:sz w:val="22"/>
          <w:szCs w:val="22"/>
        </w:rPr>
        <w:t>Победитель процедуры закупки</w:t>
      </w:r>
      <w:r w:rsidRPr="00F0165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786E10" w:rsidRPr="00F01653" w:rsidRDefault="00786E10" w:rsidP="00272EAA">
      <w:pPr>
        <w:spacing w:after="0"/>
        <w:ind w:firstLine="709"/>
        <w:rPr>
          <w:sz w:val="22"/>
          <w:szCs w:val="22"/>
        </w:rPr>
      </w:pPr>
      <w:r w:rsidRPr="00F01653">
        <w:rPr>
          <w:b/>
          <w:sz w:val="22"/>
          <w:szCs w:val="22"/>
        </w:rPr>
        <w:t>Лот</w:t>
      </w:r>
      <w:r w:rsidRPr="00F01653">
        <w:rPr>
          <w:sz w:val="22"/>
          <w:szCs w:val="22"/>
        </w:rPr>
        <w:t xml:space="preserve"> – единица или партия товара.</w:t>
      </w:r>
    </w:p>
    <w:p w:rsidR="00E754C5" w:rsidRPr="00F01653" w:rsidRDefault="00E754C5" w:rsidP="00E754C5">
      <w:pPr>
        <w:tabs>
          <w:tab w:val="left" w:pos="-4678"/>
        </w:tabs>
        <w:suppressAutoHyphens/>
        <w:spacing w:after="0"/>
        <w:ind w:firstLine="709"/>
        <w:rPr>
          <w:bCs/>
          <w:sz w:val="22"/>
          <w:szCs w:val="22"/>
          <w:lang w:eastAsia="zh-CN"/>
        </w:rPr>
      </w:pPr>
      <w:r w:rsidRPr="00F01653">
        <w:rPr>
          <w:b/>
          <w:bCs/>
          <w:sz w:val="22"/>
          <w:szCs w:val="22"/>
          <w:lang w:eastAsia="zh-CN"/>
        </w:rPr>
        <w:t xml:space="preserve">Единая информационная система в сфере закупок (далее единая информационная система или официальный сайт) </w:t>
      </w:r>
      <w:r w:rsidRPr="00F01653">
        <w:rPr>
          <w:bCs/>
          <w:sz w:val="22"/>
          <w:szCs w:val="22"/>
          <w:lang w:eastAsia="zh-CN"/>
        </w:rPr>
        <w:t xml:space="preserve">- </w:t>
      </w:r>
      <w:r w:rsidRPr="00F01653">
        <w:rPr>
          <w:bCs/>
          <w:color w:val="000000"/>
          <w:sz w:val="22"/>
          <w:szCs w:val="22"/>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01653">
        <w:rPr>
          <w:bCs/>
          <w:sz w:val="22"/>
          <w:szCs w:val="22"/>
          <w:lang w:eastAsia="zh-CN"/>
        </w:rPr>
        <w:t>(</w:t>
      </w:r>
      <w:hyperlink r:id="rId12" w:history="1">
        <w:r w:rsidRPr="00F01653">
          <w:rPr>
            <w:bCs/>
            <w:sz w:val="22"/>
            <w:szCs w:val="22"/>
            <w:lang w:val="en-US" w:eastAsia="zh-CN"/>
          </w:rPr>
          <w:t>www</w:t>
        </w:r>
        <w:r w:rsidRPr="00F01653">
          <w:rPr>
            <w:bCs/>
            <w:sz w:val="22"/>
            <w:szCs w:val="22"/>
            <w:lang w:eastAsia="zh-CN"/>
          </w:rPr>
          <w:t>.</w:t>
        </w:r>
        <w:proofErr w:type="spellStart"/>
        <w:r w:rsidRPr="00F01653">
          <w:rPr>
            <w:bCs/>
            <w:sz w:val="22"/>
            <w:szCs w:val="22"/>
            <w:lang w:val="en-US" w:eastAsia="zh-CN"/>
          </w:rPr>
          <w:t>zakupki</w:t>
        </w:r>
        <w:proofErr w:type="spellEnd"/>
        <w:r w:rsidRPr="00F01653">
          <w:rPr>
            <w:bCs/>
            <w:sz w:val="22"/>
            <w:szCs w:val="22"/>
            <w:lang w:eastAsia="zh-CN"/>
          </w:rPr>
          <w:t>.</w:t>
        </w:r>
        <w:r w:rsidRPr="00F01653">
          <w:rPr>
            <w:bCs/>
            <w:sz w:val="22"/>
            <w:szCs w:val="22"/>
            <w:lang w:val="en-US" w:eastAsia="zh-CN"/>
          </w:rPr>
          <w:t>gov</w:t>
        </w:r>
        <w:r w:rsidRPr="00F01653">
          <w:rPr>
            <w:bCs/>
            <w:sz w:val="22"/>
            <w:szCs w:val="22"/>
            <w:lang w:eastAsia="zh-CN"/>
          </w:rPr>
          <w:t>.</w:t>
        </w:r>
        <w:proofErr w:type="spellStart"/>
        <w:r w:rsidRPr="00F01653">
          <w:rPr>
            <w:bCs/>
            <w:sz w:val="22"/>
            <w:szCs w:val="22"/>
            <w:lang w:val="en-US" w:eastAsia="zh-CN"/>
          </w:rPr>
          <w:t>ru</w:t>
        </w:r>
        <w:proofErr w:type="spellEnd"/>
      </w:hyperlink>
      <w:r w:rsidRPr="00F01653">
        <w:rPr>
          <w:bCs/>
          <w:sz w:val="22"/>
          <w:szCs w:val="22"/>
          <w:lang w:eastAsia="zh-CN"/>
        </w:rPr>
        <w:t>).</w:t>
      </w:r>
    </w:p>
    <w:p w:rsidR="00835F32" w:rsidRPr="00F01653" w:rsidRDefault="00835F32" w:rsidP="00835F32">
      <w:pPr>
        <w:tabs>
          <w:tab w:val="left" w:pos="-4678"/>
        </w:tabs>
        <w:suppressAutoHyphens/>
        <w:spacing w:after="0"/>
        <w:ind w:firstLine="709"/>
        <w:rPr>
          <w:bCs/>
          <w:sz w:val="22"/>
          <w:szCs w:val="22"/>
          <w:lang w:eastAsia="zh-CN"/>
        </w:rPr>
      </w:pPr>
      <w:r w:rsidRPr="00F01653">
        <w:rPr>
          <w:b/>
          <w:bCs/>
          <w:sz w:val="22"/>
          <w:szCs w:val="22"/>
          <w:lang w:eastAsia="zh-CN"/>
        </w:rPr>
        <w:t>Официальный сайт Заказчика</w:t>
      </w:r>
      <w:r w:rsidRPr="00F01653">
        <w:rPr>
          <w:bCs/>
          <w:sz w:val="22"/>
          <w:szCs w:val="22"/>
          <w:lang w:eastAsia="zh-CN"/>
        </w:rPr>
        <w:t xml:space="preserve"> – </w:t>
      </w:r>
      <w:hyperlink r:id="rId13" w:history="1">
        <w:r w:rsidRPr="00F01653">
          <w:rPr>
            <w:rStyle w:val="a9"/>
            <w:bCs/>
            <w:color w:val="000000" w:themeColor="text1"/>
            <w:sz w:val="22"/>
            <w:szCs w:val="22"/>
            <w:lang w:val="en-US" w:eastAsia="zh-CN"/>
          </w:rPr>
          <w:t>www</w:t>
        </w:r>
        <w:r w:rsidRPr="00F01653">
          <w:rPr>
            <w:rStyle w:val="a9"/>
            <w:bCs/>
            <w:color w:val="000000" w:themeColor="text1"/>
            <w:sz w:val="22"/>
            <w:szCs w:val="22"/>
            <w:lang w:eastAsia="zh-CN"/>
          </w:rPr>
          <w:t>.</w:t>
        </w:r>
        <w:proofErr w:type="spellStart"/>
        <w:r w:rsidRPr="00F01653">
          <w:rPr>
            <w:rStyle w:val="a9"/>
            <w:bCs/>
            <w:color w:val="000000" w:themeColor="text1"/>
            <w:sz w:val="22"/>
            <w:szCs w:val="22"/>
            <w:lang w:val="en-US" w:eastAsia="zh-CN"/>
          </w:rPr>
          <w:t>pdkuban</w:t>
        </w:r>
        <w:proofErr w:type="spellEnd"/>
        <w:r w:rsidRPr="00F01653">
          <w:rPr>
            <w:rStyle w:val="a9"/>
            <w:bCs/>
            <w:color w:val="000000" w:themeColor="text1"/>
            <w:sz w:val="22"/>
            <w:szCs w:val="22"/>
            <w:lang w:eastAsia="zh-CN"/>
          </w:rPr>
          <w:t>.</w:t>
        </w:r>
        <w:proofErr w:type="spellStart"/>
        <w:r w:rsidRPr="00F01653">
          <w:rPr>
            <w:rStyle w:val="a9"/>
            <w:bCs/>
            <w:color w:val="000000" w:themeColor="text1"/>
            <w:sz w:val="22"/>
            <w:szCs w:val="22"/>
            <w:lang w:val="en-US" w:eastAsia="zh-CN"/>
          </w:rPr>
          <w:t>ru</w:t>
        </w:r>
        <w:proofErr w:type="spellEnd"/>
      </w:hyperlink>
      <w:r w:rsidRPr="00F01653">
        <w:rPr>
          <w:bCs/>
          <w:color w:val="000000" w:themeColor="text1"/>
          <w:sz w:val="22"/>
          <w:szCs w:val="22"/>
          <w:lang w:eastAsia="zh-CN"/>
        </w:rPr>
        <w:t>.</w:t>
      </w:r>
    </w:p>
    <w:p w:rsidR="00835F32" w:rsidRDefault="00835F32" w:rsidP="00E754C5">
      <w:pPr>
        <w:tabs>
          <w:tab w:val="left" w:pos="-4678"/>
        </w:tabs>
        <w:suppressAutoHyphens/>
        <w:spacing w:after="0"/>
        <w:ind w:firstLine="709"/>
        <w:rPr>
          <w:bCs/>
          <w:color w:val="000000"/>
          <w:lang w:eastAsia="zh-CN"/>
        </w:rPr>
      </w:pPr>
    </w:p>
    <w:p w:rsidR="003B0EFF" w:rsidRDefault="003B0EFF" w:rsidP="00E754C5">
      <w:pPr>
        <w:tabs>
          <w:tab w:val="left" w:pos="-4678"/>
        </w:tabs>
        <w:suppressAutoHyphens/>
        <w:spacing w:after="0"/>
        <w:ind w:firstLine="709"/>
        <w:rPr>
          <w:bCs/>
          <w:color w:val="000000"/>
          <w:lang w:eastAsia="zh-CN"/>
        </w:rPr>
      </w:pPr>
    </w:p>
    <w:p w:rsidR="003B0EFF" w:rsidRPr="00E754C5" w:rsidRDefault="003B0EFF" w:rsidP="00E754C5">
      <w:pPr>
        <w:tabs>
          <w:tab w:val="left" w:pos="-4678"/>
        </w:tabs>
        <w:suppressAutoHyphens/>
        <w:spacing w:after="0"/>
        <w:ind w:firstLine="709"/>
        <w:rPr>
          <w:bCs/>
          <w:color w:val="000000"/>
          <w:lang w:eastAsia="zh-CN"/>
        </w:rPr>
      </w:pP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lastRenderedPageBreak/>
        <w:t>ОБЩИЕ ПОЛОЖЕНИЯ</w:t>
      </w:r>
    </w:p>
    <w:p w:rsidR="00AE5354" w:rsidRPr="002B68A3" w:rsidRDefault="00AE5354" w:rsidP="00F01653">
      <w:pPr>
        <w:autoSpaceDE w:val="0"/>
        <w:autoSpaceDN w:val="0"/>
        <w:adjustRightInd w:val="0"/>
        <w:spacing w:after="0"/>
        <w:ind w:firstLine="720"/>
        <w:contextualSpacing/>
        <w:jc w:val="center"/>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через сеть автозаправочных станций (АЗС</w:t>
      </w:r>
      <w:r w:rsidRPr="00D33CDE">
        <w:rPr>
          <w:bCs/>
          <w:sz w:val="22"/>
          <w:szCs w:val="22"/>
        </w:rPr>
        <w:t>)</w:t>
      </w:r>
      <w:r w:rsidR="00310177" w:rsidRPr="00D33CDE">
        <w:rPr>
          <w:sz w:val="22"/>
          <w:szCs w:val="22"/>
        </w:rPr>
        <w:t xml:space="preserve"> на </w:t>
      </w:r>
      <w:r w:rsidR="00D5212A" w:rsidRPr="00D33CDE">
        <w:rPr>
          <w:sz w:val="22"/>
          <w:szCs w:val="22"/>
          <w:lang w:val="en-US"/>
        </w:rPr>
        <w:t>I</w:t>
      </w:r>
      <w:r w:rsidR="000B0006" w:rsidRPr="00D33CDE">
        <w:rPr>
          <w:sz w:val="22"/>
          <w:szCs w:val="22"/>
        </w:rPr>
        <w:t xml:space="preserve"> квартал 201</w:t>
      </w:r>
      <w:r w:rsidR="009D7D82">
        <w:rPr>
          <w:sz w:val="22"/>
          <w:szCs w:val="22"/>
        </w:rPr>
        <w:t>9</w:t>
      </w:r>
      <w:r w:rsidR="00310177" w:rsidRPr="00D33CDE">
        <w:rPr>
          <w:sz w:val="22"/>
          <w:szCs w:val="22"/>
        </w:rPr>
        <w:t xml:space="preserve"> г.</w:t>
      </w:r>
      <w:r w:rsidRPr="00D33CDE">
        <w:rPr>
          <w:bCs/>
          <w:sz w:val="22"/>
          <w:szCs w:val="22"/>
        </w:rPr>
        <w:t>,</w:t>
      </w:r>
      <w:r w:rsidRPr="002B68A3">
        <w:rPr>
          <w:bCs/>
          <w:sz w:val="22"/>
          <w:szCs w:val="22"/>
        </w:rPr>
        <w:t xml:space="preserve">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F01653" w:rsidRPr="002B68A3" w:rsidRDefault="00AE5354" w:rsidP="003B0EFF">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котировок не является конкурсом, ее проведение не регулируется статьями 447-449 части первой Гражданского кодекса Российской Федерации.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F01653">
      <w:pPr>
        <w:autoSpaceDE w:val="0"/>
        <w:autoSpaceDN w:val="0"/>
        <w:adjustRightInd w:val="0"/>
        <w:spacing w:after="0"/>
        <w:ind w:firstLine="709"/>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0B0006">
        <w:rPr>
          <w:sz w:val="22"/>
          <w:szCs w:val="22"/>
          <w:lang w:val="en-US"/>
        </w:rPr>
        <w:t>I</w:t>
      </w:r>
      <w:r w:rsidR="000B0006">
        <w:rPr>
          <w:sz w:val="22"/>
          <w:szCs w:val="22"/>
        </w:rPr>
        <w:t xml:space="preserve"> квартал 201</w:t>
      </w:r>
      <w:r w:rsidR="009D7D82">
        <w:rPr>
          <w:sz w:val="22"/>
          <w:szCs w:val="22"/>
        </w:rPr>
        <w:t>9</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 xml:space="preserve">проводится </w:t>
      </w:r>
      <w:proofErr w:type="gramStart"/>
      <w:r w:rsidRPr="002B68A3">
        <w:rPr>
          <w:rFonts w:eastAsia="Calibri"/>
          <w:color w:val="000000"/>
          <w:sz w:val="22"/>
          <w:szCs w:val="22"/>
          <w:lang w:eastAsia="en-US"/>
        </w:rPr>
        <w:t>в соответствии с условиями</w:t>
      </w:r>
      <w:proofErr w:type="gramEnd"/>
      <w:r w:rsidRPr="002B68A3">
        <w:rPr>
          <w:rFonts w:eastAsia="Calibri"/>
          <w:color w:val="000000"/>
          <w:sz w:val="22"/>
          <w:szCs w:val="22"/>
          <w:lang w:eastAsia="en-US"/>
        </w:rPr>
        <w:t xml:space="preserve"> указанными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котировок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котировок имеет правовой статус оферты и будет рассматриваться заказчиком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котировок договор, фиксирует все достигнутые между заказчиком и победителем договоренности.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котировок, будут считаться приоритетными по отношению к диспозитивным нормам указанных документов.</w:t>
      </w:r>
    </w:p>
    <w:p w:rsidR="00AE5354" w:rsidRPr="002B68A3" w:rsidRDefault="00AE5354" w:rsidP="003B0EFF">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котировок вправе обжаловать действия (бездействие) заказчика в связи с проведением данного за</w:t>
      </w:r>
      <w:r w:rsidR="00F01653">
        <w:rPr>
          <w:rFonts w:eastAsia="Calibri"/>
          <w:color w:val="000000"/>
          <w:sz w:val="22"/>
          <w:szCs w:val="22"/>
          <w:lang w:eastAsia="en-US"/>
        </w:rPr>
        <w:t>проса котировок</w:t>
      </w:r>
      <w:r w:rsidRPr="002B68A3">
        <w:rPr>
          <w:rFonts w:eastAsia="Calibri"/>
          <w:color w:val="000000"/>
          <w:sz w:val="22"/>
          <w:szCs w:val="22"/>
          <w:lang w:eastAsia="en-US"/>
        </w:rPr>
        <w:t xml:space="preserve">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3B0EFF"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котировок, в том числе с подготовкой и предоставлением заявки на участие в запросе котировок, иной документации, а заказчик не имеет обязательств по этим расходам, независимо от итогов запроса котировок, а также оснований его завершения, если иное не предусмотрено законодательством Российской Федерации.</w:t>
      </w:r>
    </w:p>
    <w:p w:rsidR="00AE5354" w:rsidRPr="002B68A3"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котировок и проведения запроса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котировок размещается на официальном сайте, в течение следующего рабочего дня со дня принятия решения об отказе от проведения запроса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 xml:space="preserve">350000, </w:t>
            </w:r>
            <w:r w:rsidR="008403B5">
              <w:rPr>
                <w:bCs/>
                <w:sz w:val="22"/>
                <w:szCs w:val="22"/>
              </w:rPr>
              <w:t xml:space="preserve">Краснодарский край, </w:t>
            </w:r>
            <w:proofErr w:type="spellStart"/>
            <w:r w:rsidR="008403B5">
              <w:rPr>
                <w:bCs/>
                <w:sz w:val="22"/>
                <w:szCs w:val="22"/>
              </w:rPr>
              <w:t>г.</w:t>
            </w:r>
            <w:r w:rsidRPr="002B68A3">
              <w:rPr>
                <w:bCs/>
                <w:sz w:val="22"/>
                <w:szCs w:val="22"/>
              </w:rPr>
              <w:t>Краснодар</w:t>
            </w:r>
            <w:proofErr w:type="spellEnd"/>
            <w:r w:rsidRPr="002B68A3">
              <w:rPr>
                <w:bCs/>
                <w:sz w:val="22"/>
                <w:szCs w:val="22"/>
              </w:rPr>
              <w:t>, ул. Горького, 104</w:t>
            </w:r>
          </w:p>
          <w:p w:rsid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 xml:space="preserve">Контактное лицо: </w:t>
            </w:r>
            <w:proofErr w:type="spellStart"/>
            <w:r w:rsidRPr="002B68A3">
              <w:rPr>
                <w:rFonts w:eastAsia="Arial Unicode MS"/>
                <w:kern w:val="1"/>
                <w:sz w:val="22"/>
                <w:szCs w:val="22"/>
                <w:lang w:eastAsia="hi-IN" w:bidi="hi-IN"/>
              </w:rPr>
              <w:t>Маханёва</w:t>
            </w:r>
            <w:proofErr w:type="spellEnd"/>
            <w:r w:rsidRPr="002B68A3">
              <w:rPr>
                <w:rFonts w:eastAsia="Arial Unicode MS"/>
                <w:kern w:val="1"/>
                <w:sz w:val="22"/>
                <w:szCs w:val="22"/>
                <w:lang w:eastAsia="hi-IN" w:bidi="hi-IN"/>
              </w:rPr>
              <w:t xml:space="preserve">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proofErr w:type="spellStart"/>
            <w:r w:rsidRPr="002B68A3">
              <w:rPr>
                <w:rFonts w:eastAsia="Arial Unicode MS"/>
                <w:kern w:val="1"/>
                <w:sz w:val="22"/>
                <w:szCs w:val="22"/>
                <w:lang w:val="en-US" w:eastAsia="hi-IN" w:bidi="hi-IN"/>
              </w:rPr>
              <w:t>pdkuban</w:t>
            </w:r>
            <w:proofErr w:type="spellEnd"/>
            <w:r w:rsidRPr="002B68A3">
              <w:rPr>
                <w:rFonts w:eastAsia="Arial Unicode MS"/>
                <w:kern w:val="1"/>
                <w:sz w:val="22"/>
                <w:szCs w:val="22"/>
                <w:lang w:eastAsia="hi-IN" w:bidi="hi-IN"/>
              </w:rPr>
              <w:t>.</w:t>
            </w:r>
            <w:proofErr w:type="spellStart"/>
            <w:r w:rsidRPr="002B68A3">
              <w:rPr>
                <w:rFonts w:eastAsia="Arial Unicode MS"/>
                <w:kern w:val="1"/>
                <w:sz w:val="22"/>
                <w:szCs w:val="22"/>
                <w:lang w:val="en-US" w:eastAsia="hi-IN" w:bidi="hi-IN"/>
              </w:rPr>
              <w:t>ru</w:t>
            </w:r>
            <w:proofErr w:type="spellEnd"/>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Предмет запроса </w:t>
            </w:r>
            <w:r w:rsidR="00122D76" w:rsidRPr="002B68A3">
              <w:rPr>
                <w:rFonts w:eastAsia="Arial Unicode MS"/>
                <w:kern w:val="1"/>
                <w:sz w:val="22"/>
                <w:szCs w:val="22"/>
                <w:lang w:eastAsia="hi-IN" w:bidi="hi-IN"/>
              </w:rPr>
              <w:t>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bookmarkStart w:id="11" w:name="_Hlk493599331"/>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73053B">
              <w:rPr>
                <w:rFonts w:eastAsia="Arial Unicode MS"/>
                <w:kern w:val="1"/>
                <w:sz w:val="22"/>
                <w:szCs w:val="22"/>
                <w:lang w:val="en-US" w:eastAsia="hi-IN" w:bidi="hi-IN"/>
              </w:rPr>
              <w:t>I</w:t>
            </w:r>
            <w:r w:rsidR="00E43180" w:rsidRPr="00E43180">
              <w:rPr>
                <w:rFonts w:eastAsia="Arial Unicode MS"/>
                <w:kern w:val="1"/>
                <w:sz w:val="22"/>
                <w:szCs w:val="22"/>
                <w:lang w:eastAsia="hi-IN" w:bidi="hi-IN"/>
              </w:rPr>
              <w:t xml:space="preserve"> </w:t>
            </w:r>
            <w:r w:rsidR="0073053B">
              <w:rPr>
                <w:rFonts w:eastAsia="Arial Unicode MS"/>
                <w:kern w:val="1"/>
                <w:sz w:val="22"/>
                <w:szCs w:val="22"/>
                <w:lang w:eastAsia="hi-IN" w:bidi="hi-IN"/>
              </w:rPr>
              <w:t>квартал 201</w:t>
            </w:r>
            <w:r w:rsidR="009D7D82">
              <w:rPr>
                <w:rFonts w:eastAsia="Arial Unicode MS"/>
                <w:kern w:val="1"/>
                <w:sz w:val="22"/>
                <w:szCs w:val="22"/>
                <w:lang w:eastAsia="hi-IN" w:bidi="hi-IN"/>
              </w:rPr>
              <w:t>9</w:t>
            </w:r>
            <w:r w:rsidR="00E43180">
              <w:rPr>
                <w:rFonts w:eastAsia="Arial Unicode MS"/>
                <w:kern w:val="1"/>
                <w:sz w:val="22"/>
                <w:szCs w:val="22"/>
                <w:lang w:eastAsia="hi-IN" w:bidi="hi-IN"/>
              </w:rPr>
              <w:t xml:space="preserve"> г.</w:t>
            </w:r>
            <w:bookmarkEnd w:id="11"/>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Способ</w:t>
            </w:r>
            <w:r w:rsidR="00122D76" w:rsidRPr="002B68A3">
              <w:rPr>
                <w:rFonts w:eastAsia="Arial Unicode MS"/>
                <w:kern w:val="1"/>
                <w:sz w:val="22"/>
                <w:szCs w:val="22"/>
                <w:lang w:eastAsia="hi-IN" w:bidi="hi-IN"/>
              </w:rPr>
              <w:t xml:space="preserve">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F01653" w:rsidP="00CC6B21">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Запрос </w:t>
            </w:r>
            <w:r w:rsidR="00122D76" w:rsidRPr="002B68A3">
              <w:rPr>
                <w:rFonts w:eastAsia="Arial Unicode MS"/>
                <w:kern w:val="1"/>
                <w:sz w:val="22"/>
                <w:szCs w:val="22"/>
                <w:lang w:eastAsia="hi-IN" w:bidi="hi-IN"/>
              </w:rPr>
              <w:t>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9048BD" w:rsidP="00EE6FB5">
            <w:pPr>
              <w:suppressAutoHyphens/>
              <w:spacing w:after="0" w:line="240" w:lineRule="atLeast"/>
              <w:rPr>
                <w:rFonts w:eastAsia="Arial Unicode MS"/>
                <w:kern w:val="1"/>
                <w:sz w:val="22"/>
                <w:szCs w:val="22"/>
                <w:shd w:val="clear" w:color="auto" w:fill="FFFF00"/>
                <w:lang w:eastAsia="hi-IN" w:bidi="hi-IN"/>
              </w:rPr>
            </w:pPr>
            <w:r w:rsidRPr="009048BD">
              <w:rPr>
                <w:rFonts w:eastAsia="Arial Unicode MS"/>
                <w:bCs/>
                <w:kern w:val="1"/>
                <w:sz w:val="22"/>
                <w:szCs w:val="22"/>
                <w:lang w:eastAsia="hi-IN" w:bidi="hi-IN"/>
              </w:rPr>
              <w:t xml:space="preserve">Поставка дизельного топлива, по пластиковым топливным картам, через сеть автозаправочных станции (АЗС) на </w:t>
            </w:r>
            <w:r w:rsidR="007E7C8A">
              <w:rPr>
                <w:rFonts w:eastAsia="Arial Unicode MS"/>
                <w:bCs/>
                <w:kern w:val="1"/>
                <w:sz w:val="22"/>
                <w:szCs w:val="22"/>
                <w:lang w:val="en-US" w:eastAsia="hi-IN" w:bidi="hi-IN"/>
              </w:rPr>
              <w:t>I</w:t>
            </w:r>
            <w:r w:rsidR="0073053B">
              <w:rPr>
                <w:rFonts w:eastAsia="Arial Unicode MS"/>
                <w:bCs/>
                <w:kern w:val="1"/>
                <w:sz w:val="22"/>
                <w:szCs w:val="22"/>
                <w:lang w:eastAsia="hi-IN" w:bidi="hi-IN"/>
              </w:rPr>
              <w:t xml:space="preserve"> квартал 20</w:t>
            </w:r>
            <w:r w:rsidR="008845D1">
              <w:rPr>
                <w:rFonts w:eastAsia="Arial Unicode MS"/>
                <w:bCs/>
                <w:kern w:val="1"/>
                <w:sz w:val="22"/>
                <w:szCs w:val="22"/>
                <w:lang w:eastAsia="hi-IN" w:bidi="hi-IN"/>
              </w:rPr>
              <w:t>1</w:t>
            </w:r>
            <w:r w:rsidR="009D7D82">
              <w:rPr>
                <w:rFonts w:eastAsia="Arial Unicode MS"/>
                <w:bCs/>
                <w:kern w:val="1"/>
                <w:sz w:val="22"/>
                <w:szCs w:val="22"/>
                <w:lang w:eastAsia="hi-IN" w:bidi="hi-IN"/>
              </w:rPr>
              <w:t>9</w:t>
            </w:r>
            <w:r w:rsidRPr="009048BD">
              <w:rPr>
                <w:rFonts w:eastAsia="Arial Unicode MS"/>
                <w:bCs/>
                <w:kern w:val="1"/>
                <w:sz w:val="22"/>
                <w:szCs w:val="22"/>
                <w:lang w:eastAsia="hi-IN" w:bidi="hi-IN"/>
              </w:rPr>
              <w:t xml:space="preserve"> г.</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9048BD"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w:t>
            </w:r>
            <w:r w:rsidR="009D7D82">
              <w:rPr>
                <w:color w:val="000000"/>
                <w:sz w:val="22"/>
                <w:szCs w:val="22"/>
                <w:lang w:bidi="ru-RU"/>
              </w:rPr>
              <w:t>01</w:t>
            </w:r>
            <w:r w:rsidR="00367A00">
              <w:rPr>
                <w:color w:val="000000"/>
                <w:sz w:val="22"/>
                <w:szCs w:val="22"/>
                <w:lang w:bidi="ru-RU"/>
              </w:rPr>
              <w:t>.201</w:t>
            </w:r>
            <w:r w:rsidR="009D7D82">
              <w:rPr>
                <w:color w:val="000000"/>
                <w:sz w:val="22"/>
                <w:szCs w:val="22"/>
                <w:lang w:bidi="ru-RU"/>
              </w:rPr>
              <w:t>9</w:t>
            </w:r>
            <w:r w:rsidR="00367A00">
              <w:rPr>
                <w:color w:val="000000"/>
                <w:sz w:val="22"/>
                <w:szCs w:val="22"/>
                <w:lang w:bidi="ru-RU"/>
              </w:rPr>
              <w:t xml:space="preserve"> года по </w:t>
            </w:r>
            <w:r w:rsidR="007E7C8A">
              <w:rPr>
                <w:color w:val="000000"/>
                <w:sz w:val="22"/>
                <w:szCs w:val="22"/>
                <w:lang w:bidi="ru-RU"/>
              </w:rPr>
              <w:t>3</w:t>
            </w:r>
            <w:r w:rsidR="00100F47">
              <w:rPr>
                <w:color w:val="000000"/>
                <w:sz w:val="22"/>
                <w:szCs w:val="22"/>
                <w:lang w:val="en-US" w:bidi="ru-RU"/>
              </w:rPr>
              <w:t>1</w:t>
            </w:r>
            <w:r w:rsidR="00367A00">
              <w:rPr>
                <w:color w:val="000000"/>
                <w:sz w:val="22"/>
                <w:szCs w:val="22"/>
                <w:lang w:bidi="ru-RU"/>
              </w:rPr>
              <w:t>.</w:t>
            </w:r>
            <w:r w:rsidR="009D7D82">
              <w:rPr>
                <w:color w:val="000000"/>
                <w:sz w:val="22"/>
                <w:szCs w:val="22"/>
                <w:lang w:bidi="ru-RU"/>
              </w:rPr>
              <w:t>03</w:t>
            </w:r>
            <w:r w:rsidR="0073053B">
              <w:rPr>
                <w:color w:val="000000"/>
                <w:sz w:val="22"/>
                <w:szCs w:val="22"/>
                <w:lang w:bidi="ru-RU"/>
              </w:rPr>
              <w:t>.201</w:t>
            </w:r>
            <w:r w:rsidR="009D7D82">
              <w:rPr>
                <w:color w:val="000000"/>
                <w:sz w:val="22"/>
                <w:szCs w:val="22"/>
                <w:lang w:bidi="ru-RU"/>
              </w:rPr>
              <w:t>9</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770B74" w:rsidRPr="00E147DE" w:rsidRDefault="002E6916" w:rsidP="008403B5">
            <w:pPr>
              <w:keepNext/>
              <w:keepLines/>
              <w:adjustRightInd w:val="0"/>
              <w:spacing w:after="0"/>
              <w:textAlignment w:val="baseline"/>
              <w:rPr>
                <w:bCs/>
                <w:color w:val="000000"/>
                <w:kern w:val="36"/>
                <w:sz w:val="22"/>
                <w:szCs w:val="48"/>
              </w:rPr>
            </w:pPr>
            <w:r w:rsidRPr="002E6916">
              <w:rPr>
                <w:bCs/>
                <w:color w:val="000000"/>
                <w:kern w:val="36"/>
                <w:sz w:val="22"/>
                <w:szCs w:val="48"/>
              </w:rPr>
              <w:t>989 000,00</w:t>
            </w:r>
            <w:r w:rsidR="00E147DE" w:rsidRPr="002E6916">
              <w:rPr>
                <w:bCs/>
                <w:color w:val="000000"/>
                <w:kern w:val="36"/>
                <w:sz w:val="22"/>
                <w:szCs w:val="48"/>
              </w:rPr>
              <w:t xml:space="preserve"> (</w:t>
            </w:r>
            <w:r w:rsidRPr="002E6916">
              <w:rPr>
                <w:bCs/>
                <w:color w:val="000000"/>
                <w:kern w:val="36"/>
                <w:sz w:val="22"/>
                <w:szCs w:val="48"/>
              </w:rPr>
              <w:t>Девятьсот восемьдесят девять тысяч</w:t>
            </w:r>
            <w:r w:rsidR="00E147DE" w:rsidRPr="002E6916">
              <w:rPr>
                <w:bCs/>
                <w:color w:val="000000"/>
                <w:kern w:val="36"/>
                <w:sz w:val="22"/>
                <w:szCs w:val="48"/>
              </w:rPr>
              <w:t>) рублей 00 копеек.</w:t>
            </w: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 xml:space="preserve">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2B68A3">
              <w:rPr>
                <w:rFonts w:eastAsia="Arial Unicode MS"/>
                <w:kern w:val="1"/>
                <w:sz w:val="22"/>
                <w:szCs w:val="22"/>
                <w:lang w:eastAsia="hi-IN" w:bidi="hi-IN"/>
              </w:rPr>
              <w:t>НДС</w:t>
            </w:r>
            <w:proofErr w:type="gramEnd"/>
            <w:r w:rsidRPr="002B68A3">
              <w:rPr>
                <w:rFonts w:eastAsia="Arial Unicode MS"/>
                <w:kern w:val="1"/>
                <w:sz w:val="22"/>
                <w:szCs w:val="22"/>
                <w:lang w:eastAsia="hi-IN" w:bidi="hi-I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A6112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13</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Участник закупки должен:</w:t>
            </w:r>
          </w:p>
          <w:p w:rsidR="00A61126" w:rsidRPr="00ED5906" w:rsidRDefault="00A61126" w:rsidP="00A61126">
            <w:pPr>
              <w:spacing w:after="0" w:line="240" w:lineRule="atLeast"/>
              <w:rPr>
                <w:sz w:val="22"/>
                <w:szCs w:val="22"/>
              </w:rPr>
            </w:pPr>
            <w:r w:rsidRPr="00ED5906">
              <w:rPr>
                <w:sz w:val="22"/>
                <w:szCs w:val="22"/>
              </w:rPr>
              <w:t>- обладать гражданской правоспособностью в полном объеме, для заключения и исполнения договора, по результатам процедуры закупки;</w:t>
            </w:r>
          </w:p>
          <w:p w:rsidR="00A61126" w:rsidRPr="00ED5906" w:rsidRDefault="00A61126" w:rsidP="00A61126">
            <w:pPr>
              <w:spacing w:after="0" w:line="240" w:lineRule="atLeast"/>
              <w:rPr>
                <w:sz w:val="22"/>
                <w:szCs w:val="22"/>
                <w:highlight w:val="yellow"/>
              </w:rPr>
            </w:pPr>
            <w:r w:rsidRPr="00ED5906">
              <w:rPr>
                <w:sz w:val="22"/>
                <w:szCs w:val="22"/>
              </w:rPr>
              <w:t>-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A61126" w:rsidRPr="00ED5906" w:rsidRDefault="00A61126" w:rsidP="00A61126">
            <w:pPr>
              <w:spacing w:after="0" w:line="240" w:lineRule="atLeast"/>
              <w:rPr>
                <w:sz w:val="22"/>
                <w:szCs w:val="22"/>
              </w:rPr>
            </w:pPr>
            <w:r w:rsidRPr="00ED5906">
              <w:rPr>
                <w:sz w:val="22"/>
                <w:szCs w:val="22"/>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A61126" w:rsidRPr="00ED5906" w:rsidRDefault="00A61126" w:rsidP="00A61126">
            <w:pPr>
              <w:spacing w:after="0" w:line="240" w:lineRule="atLeast"/>
              <w:jc w:val="left"/>
              <w:rPr>
                <w:b/>
                <w:sz w:val="22"/>
                <w:szCs w:val="22"/>
              </w:rPr>
            </w:pPr>
            <w:r w:rsidRPr="00ED5906">
              <w:rPr>
                <w:b/>
                <w:sz w:val="22"/>
                <w:szCs w:val="22"/>
              </w:rPr>
              <w:t>Кроме того:</w:t>
            </w:r>
          </w:p>
          <w:p w:rsidR="00A61126" w:rsidRPr="00ED5906" w:rsidRDefault="00A61126" w:rsidP="00A61126">
            <w:pPr>
              <w:spacing w:after="0" w:line="240" w:lineRule="atLeast"/>
              <w:rPr>
                <w:sz w:val="22"/>
                <w:szCs w:val="22"/>
              </w:rPr>
            </w:pPr>
            <w:r w:rsidRPr="00ED5906">
              <w:rPr>
                <w:sz w:val="22"/>
                <w:szCs w:val="22"/>
              </w:rPr>
              <w:t>- участник закупки не должен находиться в процессе ликвидации (для юридического лица);</w:t>
            </w:r>
          </w:p>
          <w:p w:rsidR="00A61126" w:rsidRPr="00ED5906" w:rsidRDefault="00A61126" w:rsidP="00A61126">
            <w:pPr>
              <w:spacing w:after="0" w:line="240" w:lineRule="atLeast"/>
              <w:rPr>
                <w:sz w:val="22"/>
                <w:szCs w:val="22"/>
              </w:rPr>
            </w:pPr>
            <w:r w:rsidRPr="00ED5906">
              <w:rPr>
                <w:sz w:val="22"/>
                <w:szCs w:val="22"/>
              </w:rPr>
              <w:t>- в отношении участника закупки не должна быть введена ни одна из процедур несостоятельности (банкротства);</w:t>
            </w:r>
          </w:p>
          <w:p w:rsidR="00A61126" w:rsidRPr="00ED5906" w:rsidRDefault="00A61126" w:rsidP="00A61126">
            <w:pPr>
              <w:spacing w:after="0" w:line="240" w:lineRule="atLeast"/>
              <w:rPr>
                <w:sz w:val="22"/>
                <w:szCs w:val="22"/>
              </w:rPr>
            </w:pPr>
            <w:r w:rsidRPr="00ED5906">
              <w:rPr>
                <w:sz w:val="22"/>
                <w:szCs w:val="22"/>
              </w:rPr>
              <w:t>- участник закупки не должен быть признан по решению арбитражного суда несостоятельным (банкротом);</w:t>
            </w:r>
          </w:p>
          <w:p w:rsidR="00A61126" w:rsidRPr="00ED5906" w:rsidRDefault="00A61126" w:rsidP="00A61126">
            <w:pPr>
              <w:spacing w:after="0" w:line="240" w:lineRule="atLeast"/>
              <w:rPr>
                <w:sz w:val="22"/>
                <w:szCs w:val="22"/>
              </w:rPr>
            </w:pPr>
            <w:r w:rsidRPr="00ED5906">
              <w:rPr>
                <w:sz w:val="22"/>
                <w:szCs w:val="22"/>
              </w:rPr>
              <w:t>- участник закупки не должен являться организацией, на имущество которой наложен арест по решению суда, административного органа;</w:t>
            </w:r>
          </w:p>
          <w:p w:rsidR="00A61126" w:rsidRPr="00ED5906" w:rsidRDefault="00A61126" w:rsidP="00A61126">
            <w:pPr>
              <w:spacing w:after="0" w:line="240" w:lineRule="atLeast"/>
              <w:rPr>
                <w:sz w:val="22"/>
                <w:szCs w:val="22"/>
              </w:rPr>
            </w:pPr>
            <w:r w:rsidRPr="00ED5906">
              <w:rPr>
                <w:sz w:val="22"/>
                <w:szCs w:val="22"/>
              </w:rPr>
              <w:t>- деятельность участника закупки не должна быть приостановлена, в том числе в порядке, предусмотренном КоАП РФ;</w:t>
            </w:r>
          </w:p>
          <w:p w:rsidR="00A61126" w:rsidRDefault="00A61126" w:rsidP="00A61126">
            <w:pPr>
              <w:spacing w:after="0" w:line="240" w:lineRule="atLeast"/>
              <w:rPr>
                <w:sz w:val="22"/>
                <w:szCs w:val="22"/>
              </w:rPr>
            </w:pPr>
            <w:r w:rsidRPr="00ED5906">
              <w:rPr>
                <w:sz w:val="22"/>
                <w:szCs w:val="22"/>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A61126" w:rsidRPr="006A797D" w:rsidRDefault="00A61126" w:rsidP="00A61126">
            <w:pPr>
              <w:spacing w:after="0" w:line="240" w:lineRule="atLeast"/>
              <w:rPr>
                <w:sz w:val="22"/>
                <w:szCs w:val="22"/>
              </w:rPr>
            </w:pPr>
            <w:r w:rsidRPr="00ED5906">
              <w:rPr>
                <w:sz w:val="22"/>
                <w:szCs w:val="22"/>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ED5906">
              <w:rPr>
                <w:sz w:val="22"/>
                <w:szCs w:val="22"/>
                <w:lang w:val="en-US"/>
              </w:rPr>
              <w:t>N</w:t>
            </w:r>
            <w:r w:rsidRPr="00ED5906">
              <w:rPr>
                <w:sz w:val="22"/>
                <w:szCs w:val="22"/>
              </w:rPr>
              <w:t xml:space="preserve"> 223-ФЗ «О закупках товаров, работ, услуг отдельными видами юридических лиц»; Федеральным законом от </w:t>
            </w:r>
            <w:r w:rsidR="008403B5">
              <w:rPr>
                <w:sz w:val="22"/>
                <w:szCs w:val="22"/>
              </w:rPr>
              <w:t>0</w:t>
            </w:r>
            <w:r w:rsidRPr="00ED5906">
              <w:rPr>
                <w:sz w:val="22"/>
                <w:szCs w:val="22"/>
              </w:rPr>
              <w:t>5 апреля 2013 г. № ФЗ-44 «</w:t>
            </w:r>
            <w:r w:rsidRPr="00ED5906">
              <w:rPr>
                <w:bCs/>
                <w:sz w:val="22"/>
                <w:szCs w:val="22"/>
              </w:rPr>
              <w:t xml:space="preserve">О контрактной системе в сфере закупок товаров, работ, услуг для </w:t>
            </w:r>
            <w:r w:rsidRPr="006A797D">
              <w:rPr>
                <w:bCs/>
                <w:sz w:val="22"/>
                <w:szCs w:val="22"/>
              </w:rPr>
              <w:t>обеспечения государственных и муниципальных нужд»</w:t>
            </w:r>
            <w:r w:rsidRPr="006A797D">
              <w:rPr>
                <w:sz w:val="22"/>
                <w:szCs w:val="22"/>
              </w:rPr>
              <w:t>;</w:t>
            </w:r>
          </w:p>
          <w:p w:rsidR="00A61126" w:rsidRPr="00D33CDE" w:rsidRDefault="00A61126" w:rsidP="00A61126">
            <w:pPr>
              <w:suppressAutoHyphens/>
              <w:spacing w:after="0" w:line="240" w:lineRule="atLeast"/>
              <w:rPr>
                <w:rFonts w:eastAsia="Arial Unicode MS"/>
                <w:kern w:val="1"/>
                <w:sz w:val="22"/>
                <w:szCs w:val="22"/>
                <w:lang w:eastAsia="hi-IN" w:bidi="hi-IN"/>
              </w:rPr>
            </w:pPr>
            <w:r w:rsidRPr="006A797D">
              <w:rPr>
                <w:rFonts w:eastAsia="Arial Unicode MS"/>
                <w:kern w:val="1"/>
                <w:sz w:val="22"/>
                <w:szCs w:val="22"/>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33CDE">
              <w:rPr>
                <w:rFonts w:eastAsia="Arial Unicode MS"/>
                <w:kern w:val="1"/>
                <w:sz w:val="22"/>
                <w:szCs w:val="22"/>
                <w:lang w:eastAsia="hi-IN" w:bidi="hi-IN"/>
              </w:rPr>
              <w:t>такой жалобе, на день рассмотрения заявки на участие в запросе котировок не принято;</w:t>
            </w:r>
          </w:p>
          <w:p w:rsidR="00BF2B3F" w:rsidRPr="006A797D" w:rsidRDefault="00BF2B3F" w:rsidP="00A61126">
            <w:pPr>
              <w:suppressAutoHyphens/>
              <w:spacing w:after="0" w:line="240" w:lineRule="atLeast"/>
              <w:rPr>
                <w:rFonts w:eastAsia="Arial Unicode MS"/>
                <w:kern w:val="1"/>
                <w:sz w:val="22"/>
                <w:szCs w:val="22"/>
                <w:lang w:eastAsia="hi-IN" w:bidi="hi-IN"/>
              </w:rPr>
            </w:pPr>
            <w:r w:rsidRPr="00D33CDE">
              <w:rPr>
                <w:rFonts w:eastAsia="Arial Unicode MS"/>
                <w:kern w:val="1"/>
                <w:sz w:val="22"/>
                <w:szCs w:val="22"/>
                <w:lang w:eastAsia="hi-IN" w:bidi="hi-IN"/>
              </w:rPr>
              <w:t xml:space="preserve">- соответствовать требованиям и условиям технического </w:t>
            </w:r>
            <w:r w:rsidR="0058317C" w:rsidRPr="00D33CDE">
              <w:rPr>
                <w:rFonts w:eastAsia="Arial Unicode MS"/>
                <w:kern w:val="1"/>
                <w:sz w:val="22"/>
                <w:szCs w:val="22"/>
                <w:lang w:eastAsia="hi-IN" w:bidi="hi-IN"/>
              </w:rPr>
              <w:lastRenderedPageBreak/>
              <w:t>задания.</w:t>
            </w:r>
          </w:p>
          <w:p w:rsidR="00A61126" w:rsidRPr="002B68A3" w:rsidRDefault="00A61126" w:rsidP="00A61126">
            <w:pPr>
              <w:suppressAutoHyphens/>
              <w:spacing w:after="0" w:line="240" w:lineRule="atLeast"/>
              <w:rPr>
                <w:rFonts w:eastAsia="Arial Unicode MS"/>
                <w:i/>
                <w:kern w:val="1"/>
                <w:sz w:val="22"/>
                <w:szCs w:val="22"/>
                <w:highlight w:val="yellow"/>
                <w:lang w:eastAsia="hi-IN" w:bidi="hi-IN"/>
              </w:rPr>
            </w:pPr>
            <w:r w:rsidRPr="00ED5906">
              <w:rPr>
                <w:sz w:val="22"/>
                <w:szCs w:val="22"/>
              </w:rPr>
              <w:t>В случае если на стороне участника выступают несколько лиц, то требованиям должны соответствовать все лица.</w:t>
            </w:r>
          </w:p>
        </w:tc>
      </w:tr>
      <w:tr w:rsidR="00A6112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A61126" w:rsidRPr="00CC0BC8" w:rsidRDefault="00A61126" w:rsidP="00183761">
            <w:pPr>
              <w:suppressAutoHyphens/>
              <w:spacing w:after="0"/>
              <w:rPr>
                <w:rFonts w:eastAsia="Arial Unicode MS"/>
                <w:b/>
                <w:kern w:val="1"/>
                <w:sz w:val="22"/>
                <w:szCs w:val="22"/>
                <w:lang w:eastAsia="hi-IN" w:bidi="hi-IN"/>
              </w:rPr>
            </w:pPr>
            <w:r w:rsidRPr="00CC0BC8">
              <w:rPr>
                <w:rFonts w:eastAsia="Arial Unicode MS"/>
                <w:b/>
                <w:kern w:val="1"/>
                <w:sz w:val="22"/>
                <w:szCs w:val="22"/>
                <w:lang w:eastAsia="hi-IN" w:bidi="hi-IN"/>
              </w:rPr>
              <w:t>Документы, подтверж</w:t>
            </w:r>
            <w:r>
              <w:rPr>
                <w:rFonts w:eastAsia="Arial Unicode MS"/>
                <w:b/>
                <w:kern w:val="1"/>
                <w:sz w:val="22"/>
                <w:szCs w:val="22"/>
                <w:lang w:eastAsia="hi-IN" w:bidi="hi-IN"/>
              </w:rPr>
              <w:t>дающие соответствие требованиям (в случае предоставления документов на бумажном носителе,</w:t>
            </w:r>
            <w:r w:rsidRPr="00831D91">
              <w:rPr>
                <w:sz w:val="22"/>
                <w:szCs w:val="22"/>
              </w:rPr>
              <w:t xml:space="preserve"> </w:t>
            </w:r>
            <w:r>
              <w:rPr>
                <w:rFonts w:eastAsia="Arial Unicode MS"/>
                <w:b/>
                <w:kern w:val="1"/>
                <w:sz w:val="22"/>
                <w:szCs w:val="22"/>
                <w:lang w:eastAsia="hi-IN" w:bidi="hi-IN"/>
              </w:rPr>
              <w:t>копии, заверенные</w:t>
            </w:r>
            <w:r w:rsidRPr="00831D91">
              <w:rPr>
                <w:rFonts w:eastAsia="Arial Unicode MS"/>
                <w:b/>
                <w:kern w:val="1"/>
                <w:sz w:val="22"/>
                <w:szCs w:val="22"/>
                <w:lang w:eastAsia="hi-IN" w:bidi="hi-IN"/>
              </w:rPr>
              <w:t xml:space="preserve"> печатью и подписью</w:t>
            </w:r>
            <w:r>
              <w:rPr>
                <w:rFonts w:eastAsia="Arial Unicode MS"/>
                <w:b/>
                <w:kern w:val="1"/>
                <w:sz w:val="22"/>
                <w:szCs w:val="22"/>
                <w:lang w:eastAsia="hi-IN" w:bidi="hi-IN"/>
              </w:rPr>
              <w:t xml:space="preserve"> уполномоченного лица участника):</w:t>
            </w:r>
          </w:p>
          <w:p w:rsidR="00A61126" w:rsidRDefault="00A61126" w:rsidP="00183761">
            <w:pPr>
              <w:spacing w:after="0"/>
              <w:rPr>
                <w:sz w:val="22"/>
                <w:szCs w:val="22"/>
              </w:rPr>
            </w:pPr>
            <w:r w:rsidRPr="00CC0BC8">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w:t>
            </w:r>
            <w:r w:rsidR="00F73E9D">
              <w:rPr>
                <w:sz w:val="22"/>
                <w:szCs w:val="22"/>
              </w:rPr>
              <w:t>принимателей), сроком не более 6</w:t>
            </w:r>
            <w:r w:rsidRPr="00CC0BC8">
              <w:rPr>
                <w:sz w:val="22"/>
                <w:szCs w:val="22"/>
              </w:rPr>
              <w:t xml:space="preserve"> (</w:t>
            </w:r>
            <w:r w:rsidR="00F73E9D">
              <w:rPr>
                <w:sz w:val="22"/>
                <w:szCs w:val="22"/>
              </w:rPr>
              <w:t>шести) месяцев</w:t>
            </w:r>
            <w:r w:rsidRPr="00CC0BC8">
              <w:rPr>
                <w:sz w:val="22"/>
                <w:szCs w:val="22"/>
              </w:rPr>
              <w:t xml:space="preserve"> с даты получения</w:t>
            </w:r>
            <w:r>
              <w:rPr>
                <w:sz w:val="22"/>
                <w:szCs w:val="22"/>
              </w:rPr>
              <w:t>.</w:t>
            </w:r>
            <w:r w:rsidRPr="00CC0BC8">
              <w:rPr>
                <w:sz w:val="22"/>
                <w:szCs w:val="22"/>
              </w:rPr>
              <w:t xml:space="preserve"> </w:t>
            </w:r>
          </w:p>
          <w:p w:rsidR="00A61126" w:rsidRDefault="00A61126" w:rsidP="00183761">
            <w:pPr>
              <w:spacing w:after="0"/>
              <w:rPr>
                <w:sz w:val="22"/>
                <w:szCs w:val="22"/>
              </w:rPr>
            </w:pPr>
            <w:r w:rsidRPr="00CC0BC8">
              <w:rPr>
                <w:sz w:val="22"/>
                <w:szCs w:val="22"/>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A61126" w:rsidRDefault="00A61126" w:rsidP="00183761">
            <w:pPr>
              <w:spacing w:after="0"/>
              <w:rPr>
                <w:sz w:val="22"/>
                <w:szCs w:val="22"/>
              </w:rPr>
            </w:pPr>
            <w:r w:rsidRPr="00CC0BC8">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w:t>
            </w:r>
            <w:r>
              <w:rPr>
                <w:sz w:val="22"/>
                <w:szCs w:val="22"/>
              </w:rPr>
              <w:t xml:space="preserve"> лица) – для юридического лица.</w:t>
            </w:r>
          </w:p>
          <w:p w:rsidR="00A61126" w:rsidRDefault="00A61126" w:rsidP="00183761">
            <w:pPr>
              <w:spacing w:after="0"/>
              <w:rPr>
                <w:sz w:val="22"/>
                <w:szCs w:val="22"/>
              </w:rPr>
            </w:pPr>
            <w:r w:rsidRPr="00CC0BC8">
              <w:rPr>
                <w:sz w:val="22"/>
                <w:szCs w:val="22"/>
              </w:rPr>
              <w:t xml:space="preserve">-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w:t>
            </w:r>
          </w:p>
          <w:p w:rsidR="00A61126" w:rsidRDefault="00A61126" w:rsidP="00183761">
            <w:pPr>
              <w:spacing w:after="0"/>
              <w:rPr>
                <w:sz w:val="22"/>
                <w:szCs w:val="22"/>
              </w:rPr>
            </w:pPr>
            <w:r w:rsidRPr="00CC0BC8">
              <w:rPr>
                <w:sz w:val="22"/>
                <w:szCs w:val="22"/>
              </w:rPr>
              <w:t xml:space="preserve">- копия паспорта - для </w:t>
            </w:r>
            <w:r>
              <w:rPr>
                <w:sz w:val="22"/>
                <w:szCs w:val="22"/>
              </w:rPr>
              <w:t>индивидуального предпринимателя</w:t>
            </w:r>
            <w:r w:rsidR="00972044">
              <w:rPr>
                <w:sz w:val="22"/>
                <w:szCs w:val="22"/>
              </w:rPr>
              <w:t xml:space="preserve"> или физического лица</w:t>
            </w:r>
            <w:r>
              <w:rPr>
                <w:sz w:val="22"/>
                <w:szCs w:val="22"/>
              </w:rPr>
              <w:t>.</w:t>
            </w:r>
          </w:p>
          <w:p w:rsidR="00A61126" w:rsidRDefault="00A61126" w:rsidP="00183761">
            <w:pPr>
              <w:spacing w:after="0"/>
              <w:rPr>
                <w:sz w:val="22"/>
                <w:szCs w:val="22"/>
              </w:rPr>
            </w:pPr>
            <w:r w:rsidRPr="00CC0BC8">
              <w:rPr>
                <w:sz w:val="22"/>
                <w:szCs w:val="22"/>
              </w:rPr>
              <w:t>- копия уведомления о возможности применения участником закупки упр</w:t>
            </w:r>
            <w:r>
              <w:rPr>
                <w:sz w:val="22"/>
                <w:szCs w:val="22"/>
              </w:rPr>
              <w:t xml:space="preserve">ощенной системы налогообложения </w:t>
            </w:r>
            <w:r w:rsidRPr="00CC0BC8">
              <w:rPr>
                <w:sz w:val="22"/>
                <w:szCs w:val="22"/>
              </w:rPr>
              <w:t>(для участ</w:t>
            </w:r>
            <w:r>
              <w:rPr>
                <w:sz w:val="22"/>
                <w:szCs w:val="22"/>
              </w:rPr>
              <w:t>ников закупки, применяющих ее).</w:t>
            </w:r>
          </w:p>
          <w:p w:rsidR="00A61126" w:rsidRPr="00CC0BC8" w:rsidRDefault="00A61126" w:rsidP="00183761">
            <w:pPr>
              <w:spacing w:after="0"/>
              <w:rPr>
                <w:sz w:val="22"/>
                <w:szCs w:val="22"/>
              </w:rPr>
            </w:pPr>
            <w:r w:rsidRPr="00CC0BC8">
              <w:rPr>
                <w:sz w:val="22"/>
                <w:szCs w:val="22"/>
              </w:rPr>
              <w:t xml:space="preserve">- подтверждение участником закупки, что </w:t>
            </w:r>
            <w:r>
              <w:rPr>
                <w:sz w:val="22"/>
                <w:szCs w:val="22"/>
              </w:rPr>
              <w:t xml:space="preserve">в отношении него не проводится процедура </w:t>
            </w:r>
            <w:r w:rsidRPr="00CC0BC8">
              <w:rPr>
                <w:sz w:val="22"/>
                <w:szCs w:val="22"/>
              </w:rPr>
              <w:t xml:space="preserve">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w:t>
            </w:r>
            <w:proofErr w:type="gramStart"/>
            <w:r w:rsidRPr="00CC0BC8">
              <w:rPr>
                <w:sz w:val="22"/>
                <w:szCs w:val="22"/>
              </w:rPr>
              <w:t>в порядке</w:t>
            </w:r>
            <w:proofErr w:type="gramEnd"/>
            <w:r w:rsidRPr="00CC0BC8">
              <w:rPr>
                <w:sz w:val="22"/>
                <w:szCs w:val="22"/>
              </w:rPr>
              <w:t xml:space="preserve"> предусмотренном КоАП РФ. Указывается декларативно, в заявке на участие в </w:t>
            </w:r>
            <w:r>
              <w:rPr>
                <w:sz w:val="22"/>
                <w:szCs w:val="22"/>
              </w:rPr>
              <w:t>запросе котировок</w:t>
            </w:r>
            <w:r w:rsidRPr="00CC0BC8">
              <w:rPr>
                <w:sz w:val="22"/>
                <w:szCs w:val="22"/>
              </w:rPr>
              <w:t>.</w:t>
            </w:r>
          </w:p>
          <w:p w:rsidR="00A61126" w:rsidRPr="00CC0BC8" w:rsidRDefault="00A61126" w:rsidP="00183761">
            <w:pPr>
              <w:spacing w:after="0"/>
              <w:rPr>
                <w:sz w:val="22"/>
                <w:szCs w:val="22"/>
              </w:rPr>
            </w:pPr>
            <w:r w:rsidRPr="00CC0BC8">
              <w:rPr>
                <w:sz w:val="22"/>
                <w:szCs w:val="22"/>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sz w:val="22"/>
                <w:szCs w:val="22"/>
              </w:rPr>
              <w:t>ка закупки не является крупной.</w:t>
            </w:r>
          </w:p>
          <w:p w:rsidR="00A61126" w:rsidRPr="00972044" w:rsidRDefault="00A61126" w:rsidP="00183761">
            <w:pPr>
              <w:spacing w:after="0"/>
              <w:rPr>
                <w:sz w:val="22"/>
                <w:szCs w:val="22"/>
              </w:rPr>
            </w:pPr>
            <w:r w:rsidRPr="00CC0BC8">
              <w:rPr>
                <w:sz w:val="22"/>
                <w:szCs w:val="22"/>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w:t>
            </w:r>
            <w:r w:rsidRPr="00CC0BC8">
              <w:rPr>
                <w:sz w:val="22"/>
                <w:szCs w:val="22"/>
              </w:rPr>
              <w:lastRenderedPageBreak/>
              <w:t xml:space="preserve">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w:t>
            </w:r>
            <w:r w:rsidRPr="00972044">
              <w:rPr>
                <w:sz w:val="22"/>
                <w:szCs w:val="22"/>
              </w:rPr>
              <w:t>является сделкой с заинтересованностью.</w:t>
            </w:r>
          </w:p>
          <w:p w:rsidR="00972044" w:rsidRPr="00972044" w:rsidRDefault="00A61126" w:rsidP="00183761">
            <w:pPr>
              <w:spacing w:after="0"/>
              <w:rPr>
                <w:sz w:val="22"/>
                <w:szCs w:val="22"/>
              </w:rPr>
            </w:pPr>
            <w:r w:rsidRPr="00972044">
              <w:rPr>
                <w:sz w:val="22"/>
                <w:szCs w:val="22"/>
              </w:rPr>
              <w:t xml:space="preserve">-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w:t>
            </w:r>
            <w:r w:rsidR="00972044" w:rsidRPr="00972044">
              <w:rPr>
                <w:sz w:val="22"/>
                <w:szCs w:val="22"/>
              </w:rPr>
              <w:t>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w:t>
            </w:r>
            <w:r w:rsidR="00183761">
              <w:rPr>
                <w:sz w:val="22"/>
                <w:szCs w:val="22"/>
              </w:rPr>
              <w:t>яется подписью физического лица.</w:t>
            </w:r>
          </w:p>
          <w:p w:rsidR="00A61126" w:rsidRPr="00972044" w:rsidRDefault="00A61126" w:rsidP="00183761">
            <w:pPr>
              <w:spacing w:after="0"/>
              <w:rPr>
                <w:sz w:val="22"/>
                <w:szCs w:val="22"/>
              </w:rPr>
            </w:pPr>
            <w:r w:rsidRPr="00972044">
              <w:rPr>
                <w:sz w:val="22"/>
                <w:szCs w:val="22"/>
              </w:rPr>
              <w:t>- копию документа о соответствии поставляемого товара техническим характеристикам (паспорт качест</w:t>
            </w:r>
            <w:r w:rsidR="00183761">
              <w:rPr>
                <w:sz w:val="22"/>
                <w:szCs w:val="22"/>
              </w:rPr>
              <w:t>ва, технический паспорт и т.п.).</w:t>
            </w:r>
          </w:p>
          <w:p w:rsidR="00A61126" w:rsidRPr="00CC0BC8" w:rsidRDefault="00A61126" w:rsidP="00183761">
            <w:pPr>
              <w:suppressAutoHyphens/>
              <w:spacing w:after="0"/>
              <w:rPr>
                <w:sz w:val="22"/>
                <w:szCs w:val="22"/>
              </w:rPr>
            </w:pPr>
            <w:r w:rsidRPr="00CC0BC8">
              <w:rPr>
                <w:sz w:val="22"/>
                <w:szCs w:val="22"/>
              </w:rPr>
              <w:t xml:space="preserve">- подтверждение участником закупки того, что в отношении участника закупки не введена ни одна из процедур </w:t>
            </w:r>
            <w:r>
              <w:rPr>
                <w:sz w:val="22"/>
                <w:szCs w:val="22"/>
              </w:rPr>
              <w:t>несостоятельности (банкротства).</w:t>
            </w:r>
            <w:r w:rsidRPr="00CC0BC8">
              <w:rPr>
                <w:sz w:val="22"/>
                <w:szCs w:val="22"/>
              </w:rPr>
              <w:t xml:space="preserve"> Указывается декларативно, в заявке на участие в </w:t>
            </w:r>
            <w:r>
              <w:rPr>
                <w:sz w:val="22"/>
                <w:szCs w:val="22"/>
              </w:rPr>
              <w:t>запросе котировок.</w:t>
            </w:r>
          </w:p>
          <w:p w:rsidR="00A61126" w:rsidRDefault="00A61126" w:rsidP="00183761">
            <w:pPr>
              <w:suppressAutoHyphens/>
              <w:spacing w:after="0"/>
              <w:rPr>
                <w:sz w:val="22"/>
                <w:szCs w:val="22"/>
              </w:rPr>
            </w:pPr>
            <w:r w:rsidRPr="00CC0BC8">
              <w:rPr>
                <w:sz w:val="22"/>
                <w:szCs w:val="22"/>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w:t>
            </w:r>
            <w:r>
              <w:rPr>
                <w:sz w:val="22"/>
                <w:szCs w:val="22"/>
              </w:rPr>
              <w:t xml:space="preserve">есостоятельности (банкротства). </w:t>
            </w:r>
            <w:r w:rsidRPr="00CC0BC8">
              <w:rPr>
                <w:sz w:val="22"/>
                <w:szCs w:val="22"/>
              </w:rPr>
              <w:t xml:space="preserve">Указывается декларативно, в заявке на участие в </w:t>
            </w:r>
            <w:r>
              <w:rPr>
                <w:sz w:val="22"/>
                <w:szCs w:val="22"/>
              </w:rPr>
              <w:t>запросе котировок.</w:t>
            </w:r>
          </w:p>
          <w:p w:rsidR="00A61126" w:rsidRPr="00A30FF8" w:rsidRDefault="00A61126" w:rsidP="00183761">
            <w:pPr>
              <w:suppressAutoHyphens/>
              <w:spacing w:after="0"/>
              <w:rPr>
                <w:bCs/>
                <w:sz w:val="22"/>
                <w:szCs w:val="22"/>
              </w:rPr>
            </w:pPr>
            <w:r>
              <w:rPr>
                <w:sz w:val="22"/>
                <w:szCs w:val="22"/>
              </w:rPr>
              <w:t>- подтверждение того, что участник отсутствует</w:t>
            </w:r>
            <w:r w:rsidRPr="00A30FF8">
              <w:rPr>
                <w:sz w:val="22"/>
                <w:szCs w:val="22"/>
              </w:rPr>
              <w:t xml:space="preserve"> в реестре недобросовестных поставщиков, предусмотренных Федеральным законом от 18 июля 2011 года </w:t>
            </w:r>
            <w:r w:rsidRPr="00A30FF8">
              <w:rPr>
                <w:sz w:val="22"/>
                <w:szCs w:val="22"/>
                <w:lang w:val="en-US"/>
              </w:rPr>
              <w:t>N</w:t>
            </w:r>
            <w:r w:rsidRPr="00A30FF8">
              <w:rPr>
                <w:sz w:val="22"/>
                <w:szCs w:val="22"/>
              </w:rPr>
              <w:t xml:space="preserve"> 223-ФЗ «О закупках товаров, работ, услуг отдельными видами юридических лиц»; Федеральным законом от </w:t>
            </w:r>
            <w:r w:rsidR="00D81A0C">
              <w:rPr>
                <w:sz w:val="22"/>
                <w:szCs w:val="22"/>
              </w:rPr>
              <w:t>0</w:t>
            </w:r>
            <w:r w:rsidRPr="00A30FF8">
              <w:rPr>
                <w:sz w:val="22"/>
                <w:szCs w:val="22"/>
              </w:rPr>
              <w:t>5 апреля 2013 г. № ФЗ-44 «</w:t>
            </w:r>
            <w:r w:rsidRPr="00A30FF8">
              <w:rPr>
                <w:bCs/>
                <w:sz w:val="22"/>
                <w:szCs w:val="22"/>
              </w:rPr>
              <w:t>О контрактной системе в сфере закупок товаров, работ, услуг для обеспечения государственных и муниципальных нужд»</w:t>
            </w:r>
            <w:r>
              <w:rPr>
                <w:bCs/>
                <w:sz w:val="22"/>
                <w:szCs w:val="22"/>
              </w:rPr>
              <w:t xml:space="preserve">. </w:t>
            </w:r>
            <w:r w:rsidRPr="00A30FF8">
              <w:rPr>
                <w:bCs/>
                <w:sz w:val="22"/>
                <w:szCs w:val="22"/>
              </w:rPr>
              <w:t>Указывается декларативно, в заявке на участие в запросе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97204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Отказ от проведения запроса 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D81A0C">
              <w:rPr>
                <w:rFonts w:eastAsia="Arial Unicode MS"/>
                <w:kern w:val="1"/>
                <w:sz w:val="22"/>
                <w:szCs w:val="22"/>
                <w:lang w:eastAsia="hi-IN" w:bidi="hi-IN"/>
              </w:rPr>
              <w:t>Отказаться от проведения запроса котировок в любое время до окончания срока подачи заявок на участие в закупке.</w:t>
            </w:r>
          </w:p>
          <w:p w:rsidR="00122D76" w:rsidRPr="002B68A3" w:rsidRDefault="00122D76" w:rsidP="00972044">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w:t>
            </w:r>
            <w:r w:rsidR="00972044">
              <w:rPr>
                <w:rFonts w:eastAsia="Calibri"/>
                <w:sz w:val="22"/>
                <w:szCs w:val="22"/>
                <w:lang w:eastAsia="en-US"/>
              </w:rPr>
              <w:t>дения запроса</w:t>
            </w:r>
            <w:r w:rsidR="007C5EF2" w:rsidRPr="002B68A3">
              <w:rPr>
                <w:rFonts w:eastAsia="Calibri"/>
                <w:sz w:val="22"/>
                <w:szCs w:val="22"/>
                <w:lang w:eastAsia="en-US"/>
              </w:rPr>
              <w:t xml:space="preserve"> котировок.</w:t>
            </w:r>
          </w:p>
        </w:tc>
      </w:tr>
      <w:tr w:rsidR="00333DC0"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Условия, порядок подачи и рассмотрения заявок</w:t>
            </w:r>
          </w:p>
        </w:tc>
        <w:tc>
          <w:tcPr>
            <w:tcW w:w="5670" w:type="dxa"/>
            <w:tcBorders>
              <w:top w:val="single" w:sz="4" w:space="0" w:color="000000"/>
              <w:left w:val="single" w:sz="4" w:space="0" w:color="000000"/>
              <w:bottom w:val="single" w:sz="4" w:space="0" w:color="000000"/>
              <w:right w:val="single" w:sz="4" w:space="0" w:color="000000"/>
            </w:tcBorders>
          </w:tcPr>
          <w:p w:rsidR="00E147DE" w:rsidRDefault="00333DC0" w:rsidP="00333DC0">
            <w:pPr>
              <w:pStyle w:val="Default"/>
              <w:jc w:val="both"/>
              <w:rPr>
                <w:sz w:val="22"/>
                <w:szCs w:val="22"/>
              </w:rPr>
            </w:pPr>
            <w:r w:rsidRPr="002B68A3">
              <w:rPr>
                <w:sz w:val="22"/>
                <w:szCs w:val="22"/>
              </w:rPr>
              <w:t>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w:t>
            </w:r>
            <w:r>
              <w:rPr>
                <w:sz w:val="22"/>
                <w:szCs w:val="22"/>
              </w:rPr>
              <w:t>.</w:t>
            </w:r>
            <w:r w:rsidRPr="002B68A3">
              <w:rPr>
                <w:sz w:val="22"/>
                <w:szCs w:val="22"/>
              </w:rPr>
              <w:t xml:space="preserve"> Котировочная заявка по</w:t>
            </w:r>
            <w:r>
              <w:rPr>
                <w:sz w:val="22"/>
                <w:szCs w:val="22"/>
              </w:rPr>
              <w:t xml:space="preserve">дается участником по адресу: </w:t>
            </w:r>
            <w:proofErr w:type="spellStart"/>
            <w:r>
              <w:rPr>
                <w:sz w:val="22"/>
                <w:szCs w:val="22"/>
              </w:rPr>
              <w:t>г.</w:t>
            </w:r>
            <w:r w:rsidRPr="002B68A3">
              <w:rPr>
                <w:sz w:val="22"/>
                <w:szCs w:val="22"/>
              </w:rPr>
              <w:t>Краснодар</w:t>
            </w:r>
            <w:proofErr w:type="spellEnd"/>
            <w:r w:rsidRPr="002B68A3">
              <w:rPr>
                <w:sz w:val="22"/>
                <w:szCs w:val="22"/>
              </w:rPr>
              <w:t>, ул. Тополиная, 19</w:t>
            </w:r>
            <w:r>
              <w:rPr>
                <w:sz w:val="22"/>
                <w:szCs w:val="22"/>
              </w:rPr>
              <w:t>,</w:t>
            </w:r>
            <w:r w:rsidRPr="002B68A3">
              <w:rPr>
                <w:sz w:val="22"/>
                <w:szCs w:val="22"/>
              </w:rPr>
              <w:t xml:space="preserve"> кабинет №</w:t>
            </w:r>
            <w:r>
              <w:rPr>
                <w:sz w:val="22"/>
                <w:szCs w:val="22"/>
              </w:rPr>
              <w:t xml:space="preserve"> 2.</w:t>
            </w:r>
            <w:r w:rsidR="009D7D82">
              <w:rPr>
                <w:sz w:val="22"/>
                <w:szCs w:val="22"/>
              </w:rPr>
              <w:t>11</w:t>
            </w:r>
            <w:r w:rsidRPr="002B68A3">
              <w:rPr>
                <w:sz w:val="22"/>
                <w:szCs w:val="22"/>
              </w:rPr>
              <w:t xml:space="preserve"> (пн. – чт. </w:t>
            </w:r>
            <w:r w:rsidRPr="002B68A3">
              <w:rPr>
                <w:sz w:val="22"/>
                <w:szCs w:val="22"/>
              </w:rPr>
              <w:lastRenderedPageBreak/>
              <w:t>с 0</w:t>
            </w:r>
            <w:r w:rsidR="00F73E9D">
              <w:rPr>
                <w:sz w:val="22"/>
                <w:szCs w:val="22"/>
              </w:rPr>
              <w:t>8.00 до 16.45, пт. с 08.00 до 15.45</w:t>
            </w:r>
            <w:r w:rsidRPr="002B68A3">
              <w:rPr>
                <w:sz w:val="22"/>
                <w:szCs w:val="22"/>
              </w:rPr>
              <w:t>)</w:t>
            </w:r>
            <w:r w:rsidR="00E147DE">
              <w:rPr>
                <w:sz w:val="22"/>
                <w:szCs w:val="22"/>
              </w:rPr>
              <w:t xml:space="preserve">. </w:t>
            </w:r>
          </w:p>
          <w:p w:rsidR="00333DC0" w:rsidRPr="002B68A3" w:rsidRDefault="00333DC0" w:rsidP="00333DC0">
            <w:pPr>
              <w:pStyle w:val="Default"/>
              <w:jc w:val="both"/>
              <w:rPr>
                <w:sz w:val="22"/>
                <w:szCs w:val="22"/>
              </w:rPr>
            </w:pPr>
            <w:r w:rsidRPr="002B68A3">
              <w:rPr>
                <w:sz w:val="22"/>
                <w:szCs w:val="22"/>
              </w:rPr>
              <w:t>Поданная в срок, указанный в извещении о проведении запроса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333DC0" w:rsidRPr="002B68A3" w:rsidRDefault="00333DC0" w:rsidP="00333DC0">
            <w:pPr>
              <w:pStyle w:val="Default"/>
              <w:jc w:val="both"/>
              <w:rPr>
                <w:sz w:val="22"/>
                <w:szCs w:val="22"/>
              </w:rPr>
            </w:pPr>
            <w:r w:rsidRPr="002B68A3">
              <w:rPr>
                <w:sz w:val="22"/>
                <w:szCs w:val="22"/>
              </w:rPr>
              <w:t xml:space="preserve">Котировочные заявки, поданные после времени окончания срока подачи котировочных заявок, указанного в </w:t>
            </w:r>
            <w:r>
              <w:rPr>
                <w:sz w:val="22"/>
                <w:szCs w:val="22"/>
              </w:rPr>
              <w:t xml:space="preserve">извещении о проведении запроса </w:t>
            </w:r>
            <w:r w:rsidRPr="002B68A3">
              <w:rPr>
                <w:sz w:val="22"/>
                <w:szCs w:val="22"/>
              </w:rPr>
              <w:t>котировок, не рассматриваются.</w:t>
            </w:r>
          </w:p>
          <w:p w:rsidR="00333DC0" w:rsidRPr="002B68A3" w:rsidRDefault="00333DC0" w:rsidP="00333DC0">
            <w:pPr>
              <w:pStyle w:val="Default"/>
              <w:jc w:val="both"/>
              <w:rPr>
                <w:sz w:val="22"/>
                <w:szCs w:val="22"/>
              </w:rPr>
            </w:pPr>
            <w:r w:rsidRPr="002B68A3">
              <w:rPr>
                <w:sz w:val="22"/>
                <w:szCs w:val="22"/>
              </w:rPr>
              <w:t xml:space="preserve">Победителем запроса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w:t>
            </w:r>
            <w:r>
              <w:rPr>
                <w:sz w:val="22"/>
                <w:szCs w:val="22"/>
              </w:rPr>
              <w:t>(</w:t>
            </w:r>
            <w:r w:rsidRPr="002B68A3">
              <w:rPr>
                <w:sz w:val="22"/>
                <w:szCs w:val="22"/>
              </w:rPr>
              <w:t>работ, услуг</w:t>
            </w:r>
            <w:r>
              <w:rPr>
                <w:sz w:val="22"/>
                <w:szCs w:val="22"/>
              </w:rPr>
              <w:t>)</w:t>
            </w:r>
            <w:r w:rsidRPr="002B68A3">
              <w:rPr>
                <w:sz w:val="22"/>
                <w:szCs w:val="22"/>
              </w:rPr>
              <w:t>.</w:t>
            </w:r>
          </w:p>
          <w:p w:rsidR="00333DC0" w:rsidRPr="002B68A3" w:rsidRDefault="00333DC0" w:rsidP="00333DC0">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w:t>
            </w:r>
          </w:p>
          <w:p w:rsidR="00333DC0" w:rsidRPr="002B68A3" w:rsidRDefault="00333DC0" w:rsidP="00333DC0">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w:t>
            </w:r>
            <w:r>
              <w:rPr>
                <w:sz w:val="22"/>
                <w:szCs w:val="22"/>
              </w:rPr>
              <w:t xml:space="preserve"> по закупкам</w:t>
            </w:r>
            <w:r w:rsidRPr="002B68A3">
              <w:rPr>
                <w:sz w:val="22"/>
                <w:szCs w:val="22"/>
              </w:rPr>
              <w:t>. Информация о результатах рассмотрения и оценки котировочных заявок размещается на официальном сайте. С по</w:t>
            </w:r>
            <w:r>
              <w:rPr>
                <w:sz w:val="22"/>
                <w:szCs w:val="22"/>
              </w:rPr>
              <w:t xml:space="preserve">бедителем, в проведении запроса </w:t>
            </w:r>
            <w:r w:rsidRPr="002B68A3">
              <w:rPr>
                <w:sz w:val="22"/>
                <w:szCs w:val="22"/>
              </w:rPr>
              <w:t>котировок</w:t>
            </w:r>
            <w:r>
              <w:rPr>
                <w:sz w:val="22"/>
                <w:szCs w:val="22"/>
              </w:rPr>
              <w:t>,</w:t>
            </w:r>
            <w:r w:rsidRPr="002B68A3">
              <w:rPr>
                <w:sz w:val="22"/>
                <w:szCs w:val="22"/>
              </w:rPr>
              <w:t xml:space="preserve">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33DC0" w:rsidRPr="002B68A3" w:rsidRDefault="00333DC0" w:rsidP="00333DC0">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 xml:space="preserve">Начало подачи заявок: с </w:t>
            </w:r>
            <w:r w:rsidR="00D76A6D">
              <w:rPr>
                <w:rFonts w:eastAsia="Arial Unicode MS"/>
                <w:kern w:val="1"/>
                <w:sz w:val="22"/>
                <w:szCs w:val="22"/>
                <w:lang w:eastAsia="hi-IN" w:bidi="hi-IN"/>
              </w:rPr>
              <w:t>12</w:t>
            </w:r>
            <w:r w:rsidR="00ED7D5B">
              <w:rPr>
                <w:rFonts w:eastAsia="Arial Unicode MS"/>
                <w:kern w:val="1"/>
                <w:sz w:val="22"/>
                <w:szCs w:val="22"/>
                <w:lang w:eastAsia="hi-IN" w:bidi="hi-IN"/>
              </w:rPr>
              <w:t>.</w:t>
            </w:r>
            <w:r w:rsidR="009D7D82">
              <w:rPr>
                <w:rFonts w:eastAsia="Arial Unicode MS"/>
                <w:kern w:val="1"/>
                <w:sz w:val="22"/>
                <w:szCs w:val="22"/>
                <w:lang w:eastAsia="hi-IN" w:bidi="hi-IN"/>
              </w:rPr>
              <w:t>12</w:t>
            </w:r>
            <w:r w:rsidR="00183E34" w:rsidRPr="00F50658">
              <w:rPr>
                <w:rFonts w:eastAsia="Arial Unicode MS"/>
                <w:kern w:val="1"/>
                <w:sz w:val="22"/>
                <w:szCs w:val="22"/>
                <w:lang w:eastAsia="hi-IN" w:bidi="hi-IN"/>
              </w:rPr>
              <w:t>.</w:t>
            </w:r>
            <w:r w:rsidR="005314CD">
              <w:rPr>
                <w:rFonts w:eastAsia="Arial Unicode MS"/>
                <w:kern w:val="1"/>
                <w:sz w:val="22"/>
                <w:szCs w:val="22"/>
                <w:lang w:eastAsia="hi-IN" w:bidi="hi-IN"/>
              </w:rPr>
              <w:t>2018</w:t>
            </w:r>
            <w:r w:rsidR="0073053B">
              <w:rPr>
                <w:rFonts w:eastAsia="Arial Unicode MS"/>
                <w:kern w:val="1"/>
                <w:sz w:val="22"/>
                <w:szCs w:val="22"/>
                <w:lang w:eastAsia="hi-IN" w:bidi="hi-IN"/>
              </w:rPr>
              <w:t xml:space="preserve"> г. 08</w:t>
            </w:r>
            <w:r w:rsidR="00DF617C" w:rsidRPr="00F50658">
              <w:rPr>
                <w:rFonts w:eastAsia="Arial Unicode MS"/>
                <w:kern w:val="1"/>
                <w:sz w:val="22"/>
                <w:szCs w:val="22"/>
                <w:lang w:eastAsia="hi-IN" w:bidi="hi-IN"/>
              </w:rPr>
              <w:t>:00</w:t>
            </w:r>
          </w:p>
          <w:p w:rsidR="00DF617C" w:rsidRPr="00F50658" w:rsidRDefault="003E3535" w:rsidP="00183761">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Окончание подачи заявок</w:t>
            </w:r>
            <w:r w:rsidR="00F73E9D">
              <w:rPr>
                <w:rFonts w:eastAsia="Arial Unicode MS"/>
                <w:kern w:val="1"/>
                <w:sz w:val="22"/>
                <w:szCs w:val="22"/>
                <w:lang w:eastAsia="hi-IN" w:bidi="hi-IN"/>
              </w:rPr>
              <w:t>:</w:t>
            </w:r>
            <w:r w:rsidR="00D33CDE">
              <w:rPr>
                <w:rFonts w:eastAsia="Arial Unicode MS"/>
                <w:kern w:val="1"/>
                <w:sz w:val="22"/>
                <w:szCs w:val="22"/>
                <w:lang w:eastAsia="hi-IN" w:bidi="hi-IN"/>
              </w:rPr>
              <w:t xml:space="preserve"> </w:t>
            </w:r>
            <w:r w:rsidR="00D76A6D">
              <w:rPr>
                <w:rFonts w:eastAsia="Arial Unicode MS"/>
                <w:kern w:val="1"/>
                <w:sz w:val="22"/>
                <w:szCs w:val="22"/>
                <w:lang w:eastAsia="hi-IN" w:bidi="hi-IN"/>
              </w:rPr>
              <w:t>20</w:t>
            </w:r>
            <w:r w:rsidR="009D7D82">
              <w:rPr>
                <w:rFonts w:eastAsia="Arial Unicode MS"/>
                <w:kern w:val="1"/>
                <w:sz w:val="22"/>
                <w:szCs w:val="22"/>
                <w:lang w:eastAsia="hi-IN" w:bidi="hi-IN"/>
              </w:rPr>
              <w:t>.12</w:t>
            </w:r>
            <w:r w:rsidR="00ED7D5B">
              <w:rPr>
                <w:rFonts w:eastAsia="Arial Unicode MS"/>
                <w:kern w:val="1"/>
                <w:sz w:val="22"/>
                <w:szCs w:val="22"/>
                <w:lang w:eastAsia="hi-IN" w:bidi="hi-IN"/>
              </w:rPr>
              <w:t>.</w:t>
            </w:r>
            <w:r w:rsidR="00ED7D5B" w:rsidRPr="00D33CDE">
              <w:rPr>
                <w:rFonts w:eastAsia="Arial Unicode MS"/>
                <w:kern w:val="1"/>
                <w:sz w:val="22"/>
                <w:szCs w:val="22"/>
                <w:lang w:eastAsia="hi-IN" w:bidi="hi-IN"/>
              </w:rPr>
              <w:t>201</w:t>
            </w:r>
            <w:r w:rsidR="009D7D82">
              <w:rPr>
                <w:rFonts w:eastAsia="Arial Unicode MS"/>
                <w:kern w:val="1"/>
                <w:sz w:val="22"/>
                <w:szCs w:val="22"/>
                <w:lang w:eastAsia="hi-IN" w:bidi="hi-IN"/>
              </w:rPr>
              <w:t>8</w:t>
            </w:r>
            <w:r w:rsidRPr="00D33CDE">
              <w:rPr>
                <w:rFonts w:eastAsia="Arial Unicode MS"/>
                <w:kern w:val="1"/>
                <w:sz w:val="22"/>
                <w:szCs w:val="22"/>
                <w:lang w:eastAsia="hi-IN" w:bidi="hi-IN"/>
              </w:rPr>
              <w:t xml:space="preserve"> </w:t>
            </w:r>
            <w:r w:rsidR="009D1F51" w:rsidRPr="00D33CDE">
              <w:rPr>
                <w:rFonts w:eastAsia="Arial Unicode MS"/>
                <w:kern w:val="1"/>
                <w:sz w:val="22"/>
                <w:szCs w:val="22"/>
                <w:lang w:eastAsia="hi-IN" w:bidi="hi-IN"/>
              </w:rPr>
              <w:t xml:space="preserve">г. </w:t>
            </w:r>
            <w:r w:rsidR="009D7D82">
              <w:rPr>
                <w:rFonts w:eastAsia="Arial Unicode MS"/>
                <w:kern w:val="1"/>
                <w:sz w:val="22"/>
                <w:szCs w:val="22"/>
                <w:lang w:eastAsia="hi-IN" w:bidi="hi-IN"/>
              </w:rPr>
              <w:t>13</w:t>
            </w:r>
            <w:r w:rsidR="009D1F51">
              <w:rPr>
                <w:rFonts w:eastAsia="Arial Unicode MS"/>
                <w:kern w:val="1"/>
                <w:sz w:val="22"/>
                <w:szCs w:val="22"/>
                <w:lang w:eastAsia="hi-IN" w:bidi="hi-IN"/>
              </w:rPr>
              <w:t>:</w:t>
            </w:r>
            <w:r w:rsidR="009D7D82">
              <w:rPr>
                <w:rFonts w:eastAsia="Arial Unicode MS"/>
                <w:kern w:val="1"/>
                <w:sz w:val="22"/>
                <w:szCs w:val="22"/>
                <w:lang w:eastAsia="hi-IN" w:bidi="hi-IN"/>
              </w:rPr>
              <w:t>00</w:t>
            </w:r>
          </w:p>
        </w:tc>
      </w:tr>
      <w:tr w:rsidR="00DF617C" w:rsidRPr="002B68A3" w:rsidTr="005D58FD">
        <w:trPr>
          <w:trHeight w:val="38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0C7FAD">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Отзыв заявки, осуществляются до даты окончания подачи заявок, указанной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76A6D" w:rsidP="003F3AF2">
            <w:pPr>
              <w:suppressAutoHyphens/>
              <w:spacing w:after="0" w:line="240" w:lineRule="atLeast"/>
              <w:jc w:val="left"/>
              <w:rPr>
                <w:rFonts w:eastAsia="Arial Unicode MS"/>
                <w:kern w:val="1"/>
                <w:sz w:val="22"/>
                <w:szCs w:val="22"/>
                <w:shd w:val="clear" w:color="auto" w:fill="FFFF00"/>
                <w:lang w:eastAsia="hi-IN" w:bidi="hi-IN"/>
              </w:rPr>
            </w:pPr>
            <w:r>
              <w:rPr>
                <w:rFonts w:eastAsia="Arial Unicode MS"/>
                <w:kern w:val="1"/>
                <w:sz w:val="22"/>
                <w:szCs w:val="22"/>
                <w:lang w:eastAsia="hi-IN" w:bidi="hi-IN"/>
              </w:rPr>
              <w:t>20</w:t>
            </w:r>
            <w:r w:rsidR="00706C23">
              <w:rPr>
                <w:rFonts w:eastAsia="Arial Unicode MS"/>
                <w:kern w:val="1"/>
                <w:sz w:val="22"/>
                <w:szCs w:val="22"/>
                <w:lang w:eastAsia="hi-IN" w:bidi="hi-IN"/>
              </w:rPr>
              <w:t>.</w:t>
            </w:r>
            <w:r w:rsidR="009D7D82">
              <w:rPr>
                <w:rFonts w:eastAsia="Arial Unicode MS"/>
                <w:kern w:val="1"/>
                <w:sz w:val="22"/>
                <w:szCs w:val="22"/>
                <w:lang w:eastAsia="hi-IN" w:bidi="hi-IN"/>
              </w:rPr>
              <w:t>12</w:t>
            </w:r>
            <w:r w:rsidR="005314CD">
              <w:rPr>
                <w:rFonts w:eastAsia="Arial Unicode MS"/>
                <w:kern w:val="1"/>
                <w:sz w:val="22"/>
                <w:szCs w:val="22"/>
                <w:lang w:eastAsia="hi-IN" w:bidi="hi-IN"/>
              </w:rPr>
              <w:t>.</w:t>
            </w:r>
            <w:r w:rsidR="005314CD" w:rsidRPr="00D33CDE">
              <w:rPr>
                <w:rFonts w:eastAsia="Arial Unicode MS"/>
                <w:kern w:val="1"/>
                <w:sz w:val="22"/>
                <w:szCs w:val="22"/>
                <w:lang w:eastAsia="hi-IN" w:bidi="hi-IN"/>
              </w:rPr>
              <w:t>2018</w:t>
            </w:r>
            <w:r w:rsidR="00F73E9D" w:rsidRPr="00D33CDE">
              <w:rPr>
                <w:rFonts w:eastAsia="Arial Unicode MS"/>
                <w:kern w:val="1"/>
                <w:sz w:val="22"/>
                <w:szCs w:val="22"/>
                <w:lang w:eastAsia="hi-IN" w:bidi="hi-IN"/>
              </w:rPr>
              <w:t xml:space="preserve"> г. </w:t>
            </w:r>
            <w:r w:rsidR="00D33CDE" w:rsidRPr="00D33CDE">
              <w:rPr>
                <w:rFonts w:eastAsia="Arial Unicode MS"/>
                <w:kern w:val="1"/>
                <w:sz w:val="22"/>
                <w:szCs w:val="22"/>
                <w:lang w:eastAsia="hi-IN" w:bidi="hi-IN"/>
              </w:rPr>
              <w:t>1</w:t>
            </w:r>
            <w:r w:rsidR="009D7D82">
              <w:rPr>
                <w:rFonts w:eastAsia="Arial Unicode MS"/>
                <w:kern w:val="1"/>
                <w:sz w:val="22"/>
                <w:szCs w:val="22"/>
                <w:lang w:eastAsia="hi-IN" w:bidi="hi-IN"/>
              </w:rPr>
              <w:t>3</w:t>
            </w:r>
            <w:r w:rsidR="00DF617C" w:rsidRPr="00D33CDE">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76A6D" w:rsidP="000C7FAD">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20</w:t>
            </w:r>
            <w:r w:rsidR="00706C23">
              <w:rPr>
                <w:rFonts w:eastAsia="Arial Unicode MS"/>
                <w:kern w:val="1"/>
                <w:sz w:val="22"/>
                <w:szCs w:val="22"/>
                <w:lang w:eastAsia="hi-IN" w:bidi="hi-IN"/>
              </w:rPr>
              <w:t>.</w:t>
            </w:r>
            <w:r w:rsidR="007F2030">
              <w:rPr>
                <w:rFonts w:eastAsia="Arial Unicode MS"/>
                <w:kern w:val="1"/>
                <w:sz w:val="22"/>
                <w:szCs w:val="22"/>
                <w:lang w:eastAsia="hi-IN" w:bidi="hi-IN"/>
              </w:rPr>
              <w:t>12</w:t>
            </w:r>
            <w:bookmarkStart w:id="12" w:name="_GoBack"/>
            <w:bookmarkEnd w:id="12"/>
            <w:r w:rsidR="005314CD">
              <w:rPr>
                <w:rFonts w:eastAsia="Arial Unicode MS"/>
                <w:kern w:val="1"/>
                <w:sz w:val="22"/>
                <w:szCs w:val="22"/>
                <w:lang w:eastAsia="hi-IN" w:bidi="hi-IN"/>
              </w:rPr>
              <w:t>.2018</w:t>
            </w:r>
            <w:r w:rsidR="00183E34" w:rsidRPr="00F50658">
              <w:rPr>
                <w:rFonts w:eastAsia="Arial Unicode MS"/>
                <w:kern w:val="1"/>
                <w:sz w:val="22"/>
                <w:szCs w:val="22"/>
                <w:lang w:eastAsia="hi-IN" w:bidi="hi-IN"/>
              </w:rPr>
              <w:t xml:space="preserve"> г. </w:t>
            </w:r>
            <w:r w:rsidR="00B04D53">
              <w:rPr>
                <w:rFonts w:eastAsia="Arial Unicode MS"/>
                <w:kern w:val="1"/>
                <w:sz w:val="22"/>
                <w:szCs w:val="22"/>
                <w:lang w:eastAsia="hi-IN" w:bidi="hi-IN"/>
              </w:rPr>
              <w:t>1</w:t>
            </w:r>
            <w:r w:rsidR="009D7D82">
              <w:rPr>
                <w:rFonts w:eastAsia="Arial Unicode MS"/>
                <w:kern w:val="1"/>
                <w:sz w:val="22"/>
                <w:szCs w:val="22"/>
                <w:lang w:eastAsia="hi-IN" w:bidi="hi-IN"/>
              </w:rPr>
              <w:t>6</w:t>
            </w:r>
            <w:r w:rsidR="00DF617C" w:rsidRPr="00F50658">
              <w:rPr>
                <w:rFonts w:eastAsia="Arial Unicode MS"/>
                <w:kern w:val="1"/>
                <w:sz w:val="22"/>
                <w:szCs w:val="22"/>
                <w:lang w:eastAsia="hi-IN" w:bidi="hi-IN"/>
              </w:rPr>
              <w:t>:</w:t>
            </w:r>
            <w:r w:rsidR="00F763BF" w:rsidRPr="00F50658">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9D7D82" w:rsidP="000C7FAD">
            <w:pPr>
              <w:suppressAutoHyphens/>
              <w:spacing w:after="0" w:line="240" w:lineRule="atLeast"/>
              <w:rPr>
                <w:rFonts w:eastAsia="Arial Unicode MS"/>
                <w:kern w:val="1"/>
                <w:sz w:val="22"/>
                <w:szCs w:val="22"/>
                <w:shd w:val="clear" w:color="auto" w:fill="FFFF00"/>
                <w:lang w:eastAsia="hi-IN" w:bidi="hi-IN"/>
              </w:rPr>
            </w:pPr>
            <w:r w:rsidRPr="009D7D82">
              <w:rPr>
                <w:rFonts w:eastAsia="Arial Unicode MS"/>
                <w:kern w:val="1"/>
                <w:sz w:val="22"/>
                <w:szCs w:val="22"/>
                <w:lang w:eastAsia="hi-IN" w:bidi="hi-IN"/>
              </w:rPr>
              <w:t>Не ранее 10 дней и не позже 20 дней с даты размещения протокола о результатах закупки</w:t>
            </w:r>
            <w:r w:rsidR="00E147DE">
              <w:rPr>
                <w:rFonts w:eastAsia="Arial Unicode MS"/>
                <w:kern w:val="1"/>
                <w:sz w:val="22"/>
                <w:szCs w:val="22"/>
                <w:lang w:eastAsia="hi-IN" w:bidi="hi-IN"/>
              </w:rPr>
              <w:t>.</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w:t>
            </w:r>
            <w:r w:rsidR="00E147DE">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5D58F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котировок. Информация о проигрыше публикуется в протоколе по итогам закупки, проигравшими считаются все участники, кроме победителя запроса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 xml:space="preserve">Открытого акционерного общества «Печатный двор Кубани» </w:t>
            </w:r>
            <w:proofErr w:type="spellStart"/>
            <w:r w:rsidRPr="00ED5906">
              <w:rPr>
                <w:sz w:val="22"/>
              </w:rPr>
              <w:t>Буз</w:t>
            </w:r>
            <w:proofErr w:type="spellEnd"/>
            <w:r w:rsidRPr="00ED5906">
              <w:rPr>
                <w:sz w:val="22"/>
              </w:rPr>
              <w:t xml:space="preserve">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w:t>
      </w:r>
      <w:r w:rsidR="00D876F9" w:rsidRPr="00156FE6">
        <w:rPr>
          <w:sz w:val="22"/>
        </w:rPr>
        <w:t xml:space="preserve">      </w:t>
      </w:r>
      <w:r w:rsidRPr="00ED5906">
        <w:rPr>
          <w:sz w:val="22"/>
        </w:rPr>
        <w:t xml:space="preserve"> 350</w:t>
      </w:r>
      <w:r w:rsidR="00036131">
        <w:rPr>
          <w:sz w:val="22"/>
        </w:rPr>
        <w:t>072,</w:t>
      </w:r>
      <w:r w:rsidRPr="00ED5906">
        <w:rPr>
          <w:sz w:val="22"/>
        </w:rPr>
        <w:t xml:space="preserve">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 xml:space="preserve">(наименование должности руководителя (уполномоченного </w:t>
      </w:r>
      <w:proofErr w:type="gramStart"/>
      <w:r w:rsidRPr="00ED5906">
        <w:rPr>
          <w:sz w:val="14"/>
          <w:szCs w:val="14"/>
        </w:rPr>
        <w:t>лица)  и</w:t>
      </w:r>
      <w:proofErr w:type="gramEnd"/>
      <w:r w:rsidRPr="00ED5906">
        <w:rPr>
          <w:sz w:val="14"/>
          <w:szCs w:val="14"/>
        </w:rPr>
        <w:t xml:space="preserve">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 xml:space="preserve">поставить товар (выполнить работы, оказать услуги), </w:t>
      </w:r>
      <w:proofErr w:type="gramStart"/>
      <w:r w:rsidRPr="009936DC">
        <w:rPr>
          <w:sz w:val="22"/>
          <w:szCs w:val="22"/>
        </w:rPr>
        <w:t>в соответствии с условиями</w:t>
      </w:r>
      <w:proofErr w:type="gramEnd"/>
      <w:r w:rsidRPr="009936DC">
        <w:rPr>
          <w:sz w:val="22"/>
          <w:szCs w:val="22"/>
        </w:rPr>
        <w:t xml:space="preserve">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 xml:space="preserve">Цена </w:t>
      </w:r>
      <w:proofErr w:type="gramStart"/>
      <w:r w:rsidRPr="009936DC">
        <w:rPr>
          <w:bCs/>
          <w:sz w:val="22"/>
          <w:szCs w:val="22"/>
        </w:rPr>
        <w:t>товаров,_</w:t>
      </w:r>
      <w:proofErr w:type="gramEnd"/>
      <w:r w:rsidRPr="009936DC">
        <w:rPr>
          <w:bCs/>
          <w:sz w:val="22"/>
          <w:szCs w:val="22"/>
        </w:rPr>
        <w:t>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036131" w:rsidRDefault="009B6B3A" w:rsidP="009B6B3A">
      <w:pPr>
        <w:spacing w:after="0"/>
        <w:ind w:firstLine="709"/>
        <w:contextualSpacing/>
        <w:rPr>
          <w:sz w:val="22"/>
          <w:szCs w:val="22"/>
        </w:rPr>
      </w:pPr>
      <w:r w:rsidRPr="00036131">
        <w:rPr>
          <w:sz w:val="22"/>
          <w:szCs w:val="22"/>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66BC2">
        <w:rPr>
          <w:sz w:val="14"/>
          <w:szCs w:val="22"/>
        </w:rPr>
        <w:t xml:space="preserve">(наименование организации или Ф.И.О. Участника процедуры закупки) </w:t>
      </w:r>
      <w:r w:rsidRPr="00036131">
        <w:rPr>
          <w:sz w:val="22"/>
          <w:szCs w:val="22"/>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w:t>
      </w:r>
      <w:r w:rsidR="005D58FD">
        <w:rPr>
          <w:sz w:val="22"/>
        </w:rPr>
        <w:t>м признаны победителем запроса</w:t>
      </w:r>
      <w:r w:rsidRPr="00E876C4">
        <w:rPr>
          <w:sz w:val="22"/>
        </w:rPr>
        <w:t xml:space="preserve"> котировок, то берем на себя обязательства подписать договор в течение </w:t>
      </w:r>
      <w:r w:rsidR="000219EE" w:rsidRPr="000219EE">
        <w:rPr>
          <w:sz w:val="22"/>
        </w:rPr>
        <w:t>10 дней со дня подписания заказчиком протокола о результатах закупки</w:t>
      </w:r>
      <w:r w:rsidRPr="00E876C4">
        <w:rPr>
          <w:sz w:val="22"/>
        </w:rPr>
        <w:t>.</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3" w:name="_2._Форма_предложения"/>
      <w:bookmarkEnd w:id="13"/>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D85A38" w:rsidP="00884B63">
      <w:pPr>
        <w:spacing w:after="0"/>
        <w:ind w:firstLine="709"/>
        <w:contextualSpacing/>
        <w:rPr>
          <w:sz w:val="22"/>
        </w:rPr>
      </w:pPr>
      <w:r>
        <w:rPr>
          <w:sz w:val="22"/>
        </w:rPr>
        <w:t>3</w:t>
      </w:r>
      <w:r w:rsidR="00884B63" w:rsidRPr="009936DC">
        <w:rPr>
          <w:sz w:val="22"/>
        </w:rPr>
        <w:t xml:space="preserve">) цену договора, с указанием сведений о включенных в нее расходах (расходы на перевозку, страхование, уплату таможенных пошлин, налогов, сборов и </w:t>
      </w:r>
      <w:proofErr w:type="gramStart"/>
      <w:r w:rsidR="00884B63" w:rsidRPr="009936DC">
        <w:rPr>
          <w:sz w:val="22"/>
        </w:rPr>
        <w:t>другие обязательные платежи</w:t>
      </w:r>
      <w:proofErr w:type="gramEnd"/>
      <w:r w:rsidR="00884B63" w:rsidRPr="009936DC">
        <w:rPr>
          <w:sz w:val="22"/>
        </w:rPr>
        <w:t xml:space="preserve"> и расходы участника);</w:t>
      </w:r>
    </w:p>
    <w:p w:rsidR="00884B63" w:rsidRPr="009936DC" w:rsidRDefault="00D85A38" w:rsidP="00884B63">
      <w:pPr>
        <w:spacing w:after="0"/>
        <w:ind w:firstLine="709"/>
        <w:contextualSpacing/>
        <w:rPr>
          <w:sz w:val="22"/>
        </w:rPr>
      </w:pPr>
      <w:r>
        <w:rPr>
          <w:sz w:val="22"/>
        </w:rPr>
        <w:t>4</w:t>
      </w:r>
      <w:r w:rsidR="00884B63" w:rsidRPr="009936DC">
        <w:rPr>
          <w:sz w:val="22"/>
        </w:rPr>
        <w:t>) сроки и порядок оплаты выполнения работ, оказания услуг по договору;</w:t>
      </w:r>
    </w:p>
    <w:p w:rsidR="00884B63" w:rsidRPr="009936DC" w:rsidRDefault="00D85A38" w:rsidP="00D85A38">
      <w:pPr>
        <w:spacing w:after="0"/>
        <w:ind w:firstLine="709"/>
        <w:contextualSpacing/>
        <w:rPr>
          <w:sz w:val="22"/>
        </w:rPr>
      </w:pPr>
      <w:r>
        <w:rPr>
          <w:sz w:val="22"/>
        </w:rPr>
        <w:t>5</w:t>
      </w:r>
      <w:r w:rsidR="00884B63" w:rsidRPr="009936DC">
        <w:rPr>
          <w:sz w:val="22"/>
        </w:rPr>
        <w:t>) документы, подтверждающие соответствие участника закупки требованиям, установленным в извещении о запросе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котировок, подготовленная участником закупки, а также вся документация, связанная с запросом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9936DC">
        <w:rPr>
          <w:sz w:val="22"/>
        </w:rPr>
        <w:t>в случаях</w:t>
      </w:r>
      <w:proofErr w:type="gramEnd"/>
      <w:r w:rsidRPr="009936DC">
        <w:rPr>
          <w:sz w:val="22"/>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w:t>
      </w:r>
      <w:r w:rsidR="00D85A38">
        <w:rPr>
          <w:sz w:val="22"/>
        </w:rPr>
        <w:t>и заявки, может быть расценено к</w:t>
      </w:r>
      <w:r w:rsidRPr="009936DC">
        <w:rPr>
          <w:sz w:val="22"/>
        </w:rPr>
        <w:t>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4" w:name="RANGE!A1:H12"/>
            <w:r w:rsidRPr="00FD5D8B">
              <w:rPr>
                <w:szCs w:val="18"/>
              </w:rPr>
              <w:lastRenderedPageBreak/>
              <w:t> </w:t>
            </w:r>
            <w:bookmarkEnd w:id="14"/>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 xml:space="preserve">/_________________/ </w:t>
            </w:r>
            <w:proofErr w:type="spellStart"/>
            <w:r w:rsidRPr="009936DC">
              <w:rPr>
                <w:sz w:val="22"/>
                <w:szCs w:val="18"/>
              </w:rPr>
              <w:t>Буз</w:t>
            </w:r>
            <w:proofErr w:type="spellEnd"/>
            <w:r w:rsidRPr="009936DC">
              <w:rPr>
                <w:sz w:val="22"/>
                <w:szCs w:val="18"/>
              </w:rPr>
              <w:t xml:space="preserve">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D81A0C">
            <w:pPr>
              <w:spacing w:after="0"/>
              <w:jc w:val="center"/>
              <w:rPr>
                <w:b/>
                <w:sz w:val="22"/>
              </w:rPr>
            </w:pPr>
            <w:r>
              <w:rPr>
                <w:b/>
                <w:sz w:val="22"/>
              </w:rPr>
              <w:t>к</w:t>
            </w:r>
            <w:r w:rsidR="00884B63" w:rsidRPr="009936DC">
              <w:rPr>
                <w:b/>
                <w:sz w:val="22"/>
              </w:rPr>
              <w:t>ол-во</w:t>
            </w:r>
          </w:p>
        </w:tc>
        <w:tc>
          <w:tcPr>
            <w:tcW w:w="1559" w:type="dxa"/>
            <w:tcBorders>
              <w:top w:val="single" w:sz="4" w:space="0" w:color="auto"/>
              <w:left w:val="single" w:sz="4" w:space="0" w:color="auto"/>
              <w:bottom w:val="single" w:sz="4" w:space="0" w:color="auto"/>
              <w:right w:val="single" w:sz="4" w:space="0" w:color="auto"/>
            </w:tcBorders>
          </w:tcPr>
          <w:p w:rsidR="00884B63" w:rsidRPr="00306A61" w:rsidRDefault="00884B63" w:rsidP="00823512">
            <w:pPr>
              <w:spacing w:after="0"/>
              <w:jc w:val="center"/>
              <w:rPr>
                <w:b/>
                <w:sz w:val="22"/>
              </w:rPr>
            </w:pPr>
            <w:r w:rsidRPr="00306A61">
              <w:rPr>
                <w:b/>
                <w:sz w:val="22"/>
              </w:rPr>
              <w:t>Макс</w:t>
            </w:r>
            <w:r w:rsidR="00000CFA" w:rsidRPr="00306A61">
              <w:rPr>
                <w:b/>
                <w:sz w:val="22"/>
              </w:rPr>
              <w:t>.</w:t>
            </w:r>
            <w:r w:rsidRPr="00306A61">
              <w:rPr>
                <w:b/>
                <w:sz w:val="22"/>
              </w:rPr>
              <w:t xml:space="preserve"> </w:t>
            </w:r>
          </w:p>
          <w:p w:rsidR="00884B63" w:rsidRPr="00306A61" w:rsidRDefault="00884B63" w:rsidP="00823512">
            <w:pPr>
              <w:spacing w:after="0"/>
              <w:jc w:val="center"/>
              <w:rPr>
                <w:b/>
                <w:sz w:val="22"/>
              </w:rPr>
            </w:pPr>
            <w:r w:rsidRPr="00306A61">
              <w:rPr>
                <w:b/>
                <w:sz w:val="22"/>
              </w:rPr>
              <w:t>цена за литр</w:t>
            </w:r>
          </w:p>
          <w:p w:rsidR="00884B63" w:rsidRPr="00306A61" w:rsidRDefault="00884B63" w:rsidP="009936DC">
            <w:pPr>
              <w:spacing w:after="0"/>
              <w:jc w:val="center"/>
              <w:rPr>
                <w:b/>
                <w:sz w:val="22"/>
              </w:rPr>
            </w:pPr>
            <w:r w:rsidRPr="00306A61">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306A61" w:rsidRDefault="00884B63" w:rsidP="009936DC">
            <w:pPr>
              <w:spacing w:after="0"/>
              <w:jc w:val="center"/>
              <w:rPr>
                <w:b/>
                <w:sz w:val="22"/>
              </w:rPr>
            </w:pPr>
            <w:r w:rsidRPr="00306A61">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2E6916">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7E3BDD">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2E6916" w:rsidRDefault="002E6916" w:rsidP="009936DC">
            <w:pPr>
              <w:spacing w:after="0"/>
              <w:jc w:val="center"/>
              <w:rPr>
                <w:sz w:val="22"/>
              </w:rPr>
            </w:pPr>
            <w:r>
              <w:rPr>
                <w:sz w:val="22"/>
              </w:rPr>
              <w:t>20 000</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144A85" w:rsidRDefault="002E6916" w:rsidP="009936DC">
            <w:pPr>
              <w:shd w:val="clear" w:color="auto" w:fill="FFFFFF"/>
              <w:spacing w:after="0"/>
              <w:jc w:val="center"/>
              <w:outlineLvl w:val="0"/>
              <w:rPr>
                <w:color w:val="000000"/>
                <w:kern w:val="36"/>
                <w:sz w:val="22"/>
                <w:szCs w:val="48"/>
              </w:rPr>
            </w:pPr>
            <w:r>
              <w:rPr>
                <w:color w:val="000000"/>
                <w:kern w:val="36"/>
                <w:sz w:val="22"/>
                <w:szCs w:val="48"/>
              </w:rPr>
              <w:t>49,45</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144A85" w:rsidRDefault="002E6916" w:rsidP="009936DC">
            <w:pPr>
              <w:shd w:val="clear" w:color="auto" w:fill="FFFFFF"/>
              <w:spacing w:after="0"/>
              <w:jc w:val="center"/>
              <w:outlineLvl w:val="0"/>
              <w:rPr>
                <w:color w:val="000000"/>
                <w:kern w:val="36"/>
                <w:sz w:val="22"/>
                <w:szCs w:val="48"/>
              </w:rPr>
            </w:pPr>
            <w:r>
              <w:rPr>
                <w:color w:val="000000"/>
                <w:kern w:val="36"/>
                <w:sz w:val="22"/>
                <w:szCs w:val="48"/>
              </w:rPr>
              <w:t>989 000,00</w:t>
            </w:r>
          </w:p>
        </w:tc>
        <w:tc>
          <w:tcPr>
            <w:tcW w:w="2410" w:type="dxa"/>
            <w:tcBorders>
              <w:top w:val="single" w:sz="4" w:space="0" w:color="auto"/>
              <w:left w:val="single" w:sz="4" w:space="0" w:color="auto"/>
              <w:bottom w:val="single" w:sz="4" w:space="0" w:color="auto"/>
              <w:right w:val="single" w:sz="4" w:space="0" w:color="auto"/>
            </w:tcBorders>
            <w:vAlign w:val="center"/>
          </w:tcPr>
          <w:p w:rsidR="00C54CBC"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 xml:space="preserve">ГОСТ Р 52368-2005 </w:t>
            </w:r>
          </w:p>
          <w:p w:rsidR="00884B63"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w:t>
      </w:r>
      <w:proofErr w:type="gramStart"/>
      <w:r w:rsidR="00145E66">
        <w:rPr>
          <w:color w:val="000000"/>
          <w:sz w:val="22"/>
          <w:szCs w:val="22"/>
        </w:rPr>
        <w:t>на территорий</w:t>
      </w:r>
      <w:proofErr w:type="gramEnd"/>
      <w:r w:rsidR="00145E66">
        <w:rPr>
          <w:color w:val="000000"/>
          <w:sz w:val="22"/>
          <w:szCs w:val="22"/>
        </w:rPr>
        <w:t xml:space="preserve"> </w:t>
      </w:r>
      <w:proofErr w:type="spellStart"/>
      <w:r w:rsidR="00145E66">
        <w:rPr>
          <w:color w:val="000000"/>
          <w:sz w:val="22"/>
          <w:szCs w:val="22"/>
        </w:rPr>
        <w:t>г.</w:t>
      </w:r>
      <w:r w:rsidRPr="007D7895">
        <w:rPr>
          <w:color w:val="000000"/>
          <w:sz w:val="22"/>
          <w:szCs w:val="22"/>
        </w:rPr>
        <w:t>Краснодара</w:t>
      </w:r>
      <w:proofErr w:type="spellEnd"/>
      <w:r w:rsidRPr="007D7895">
        <w:rPr>
          <w:color w:val="000000"/>
          <w:sz w:val="22"/>
          <w:szCs w:val="22"/>
        </w:rPr>
        <w:t>, Краснодарского края, включая г. Сочи, республик</w:t>
      </w:r>
      <w:r w:rsidR="006A1AF8">
        <w:rPr>
          <w:color w:val="000000"/>
          <w:sz w:val="22"/>
          <w:szCs w:val="22"/>
        </w:rPr>
        <w:t>у</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517E50" w:rsidRDefault="00884B63" w:rsidP="00884B63">
      <w:pPr>
        <w:widowControl w:val="0"/>
        <w:spacing w:after="0"/>
        <w:ind w:right="-1" w:firstLine="567"/>
        <w:jc w:val="center"/>
        <w:rPr>
          <w:b/>
          <w:sz w:val="21"/>
          <w:szCs w:val="21"/>
        </w:rPr>
      </w:pPr>
      <w:r w:rsidRPr="00517E50">
        <w:rPr>
          <w:b/>
          <w:sz w:val="21"/>
          <w:szCs w:val="21"/>
        </w:rPr>
        <w:lastRenderedPageBreak/>
        <w:t>7</w:t>
      </w:r>
      <w:r w:rsidR="007E4146" w:rsidRPr="00517E50">
        <w:rPr>
          <w:b/>
          <w:sz w:val="21"/>
          <w:szCs w:val="21"/>
        </w:rPr>
        <w:t>. ПРОЕКТ ДОГОВОРА</w:t>
      </w:r>
    </w:p>
    <w:p w:rsidR="002B68A3" w:rsidRPr="001E1DC8" w:rsidRDefault="002B68A3" w:rsidP="00884B63">
      <w:pPr>
        <w:widowControl w:val="0"/>
        <w:spacing w:after="0"/>
        <w:ind w:right="-1" w:firstLine="567"/>
        <w:jc w:val="center"/>
        <w:rPr>
          <w:b/>
        </w:rPr>
      </w:pPr>
    </w:p>
    <w:p w:rsidR="00884B63" w:rsidRPr="001E1DC8" w:rsidRDefault="00884B63" w:rsidP="00884B63">
      <w:pPr>
        <w:autoSpaceDE w:val="0"/>
        <w:autoSpaceDN w:val="0"/>
        <w:adjustRightInd w:val="0"/>
        <w:spacing w:after="0"/>
        <w:contextualSpacing/>
        <w:jc w:val="center"/>
      </w:pPr>
      <w:r w:rsidRPr="001E1DC8">
        <w:t>Договор №_____</w:t>
      </w:r>
    </w:p>
    <w:p w:rsidR="00884B63" w:rsidRPr="00043E41" w:rsidRDefault="00884B63" w:rsidP="00884B63">
      <w:pPr>
        <w:autoSpaceDE w:val="0"/>
        <w:autoSpaceDN w:val="0"/>
        <w:adjustRightInd w:val="0"/>
        <w:spacing w:after="0"/>
        <w:contextualSpacing/>
        <w:jc w:val="center"/>
      </w:pPr>
      <w:r w:rsidRPr="001E1DC8">
        <w:t>на поставку топлива дизельного,</w:t>
      </w:r>
      <w:r w:rsidRPr="001E1DC8">
        <w:rPr>
          <w:color w:val="000000"/>
        </w:rPr>
        <w:t xml:space="preserve"> </w:t>
      </w:r>
      <w:r w:rsidRPr="001E1DC8">
        <w:t>по пластиковым топливным картам, через сеть автозаправочных станции (АЗС)</w:t>
      </w:r>
      <w:r w:rsidR="00043E41">
        <w:t xml:space="preserve"> на </w:t>
      </w:r>
      <w:r w:rsidR="00043E41">
        <w:rPr>
          <w:lang w:val="en-US"/>
        </w:rPr>
        <w:t>I</w:t>
      </w:r>
      <w:r w:rsidR="00043E41" w:rsidRPr="00043E41">
        <w:t xml:space="preserve"> </w:t>
      </w:r>
      <w:r w:rsidR="00043E41">
        <w:t xml:space="preserve">квартал </w:t>
      </w:r>
      <w:r w:rsidR="00043E41" w:rsidRPr="00043E41">
        <w:t>201</w:t>
      </w:r>
      <w:r w:rsidR="009363A8">
        <w:t>9</w:t>
      </w:r>
      <w:r w:rsidR="00043E41" w:rsidRPr="00043E41">
        <w:t xml:space="preserve"> г.</w:t>
      </w:r>
    </w:p>
    <w:p w:rsidR="00884B63" w:rsidRPr="001E1DC8" w:rsidRDefault="00884B63" w:rsidP="00884B63">
      <w:pPr>
        <w:widowControl w:val="0"/>
        <w:spacing w:after="40" w:line="220" w:lineRule="exact"/>
        <w:rPr>
          <w:b/>
        </w:rPr>
      </w:pPr>
    </w:p>
    <w:p w:rsidR="00884B63" w:rsidRPr="001E1DC8" w:rsidRDefault="00884B63" w:rsidP="00884B63">
      <w:pPr>
        <w:widowControl w:val="0"/>
        <w:spacing w:after="0"/>
      </w:pPr>
      <w:r w:rsidRPr="001E1DC8">
        <w:t>г. Краснодар</w:t>
      </w:r>
      <w:r w:rsidRPr="001E1DC8">
        <w:tab/>
      </w:r>
      <w:r w:rsidRPr="001E1DC8">
        <w:tab/>
      </w:r>
      <w:r w:rsidRPr="001E1DC8">
        <w:tab/>
      </w:r>
      <w:r w:rsidRPr="001E1DC8">
        <w:tab/>
      </w:r>
      <w:r w:rsidRPr="001E1DC8">
        <w:tab/>
      </w:r>
      <w:r w:rsidRPr="001E1DC8">
        <w:tab/>
      </w:r>
      <w:r w:rsidRPr="001E1DC8">
        <w:tab/>
        <w:t xml:space="preserve">             </w:t>
      </w:r>
      <w:r w:rsidR="00706C23" w:rsidRPr="001E1DC8">
        <w:t xml:space="preserve">         </w:t>
      </w:r>
      <w:proofErr w:type="gramStart"/>
      <w:r w:rsidR="00706C23" w:rsidRPr="001E1DC8">
        <w:t xml:space="preserve">   «</w:t>
      </w:r>
      <w:proofErr w:type="gramEnd"/>
      <w:r w:rsidR="00706C23" w:rsidRPr="001E1DC8">
        <w:t>__»</w:t>
      </w:r>
      <w:r w:rsidR="005314CD">
        <w:t xml:space="preserve"> __________ 20</w:t>
      </w:r>
      <w:r w:rsidR="009363A8">
        <w:t>__</w:t>
      </w:r>
      <w:r w:rsidRPr="001E1DC8">
        <w:t>г.</w:t>
      </w:r>
    </w:p>
    <w:p w:rsidR="00884B63" w:rsidRPr="001E1DC8" w:rsidRDefault="00884B63" w:rsidP="00884B63">
      <w:pPr>
        <w:spacing w:after="0"/>
      </w:pPr>
    </w:p>
    <w:p w:rsidR="00884B63" w:rsidRPr="001E1DC8" w:rsidRDefault="00884B63" w:rsidP="00884B63">
      <w:pPr>
        <w:widowControl w:val="0"/>
        <w:spacing w:after="0"/>
        <w:ind w:firstLine="708"/>
      </w:pPr>
      <w:r w:rsidRPr="001E1DC8">
        <w:tab/>
      </w:r>
      <w:r w:rsidRPr="001E1DC8">
        <w:rPr>
          <w:b/>
          <w:bCs/>
        </w:rPr>
        <w:t>__________________________________________________</w:t>
      </w:r>
      <w:r w:rsidRPr="001E1DC8">
        <w:t>, именуем__ в дальнейшем «</w:t>
      </w:r>
      <w:r w:rsidRPr="001E1DC8">
        <w:rPr>
          <w:b/>
        </w:rPr>
        <w:t>Поставщик</w:t>
      </w:r>
      <w:r w:rsidRPr="001E1DC8">
        <w:t xml:space="preserve">», в лице _________________________________, </w:t>
      </w:r>
      <w:proofErr w:type="spellStart"/>
      <w:r w:rsidRPr="001E1DC8">
        <w:t>действующ</w:t>
      </w:r>
      <w:proofErr w:type="spellEnd"/>
      <w:r w:rsidRPr="001E1DC8">
        <w:t>___ на основании _________________, с одной стороны и</w:t>
      </w:r>
      <w:r w:rsidRPr="001E1DC8">
        <w:rPr>
          <w:b/>
          <w:bCs/>
        </w:rPr>
        <w:t xml:space="preserve"> </w:t>
      </w:r>
      <w:r w:rsidRPr="001E1DC8">
        <w:rPr>
          <w:bCs/>
        </w:rPr>
        <w:t>ОАО «Печатный двор Кубани»,</w:t>
      </w:r>
      <w:r w:rsidRPr="001E1DC8">
        <w:rPr>
          <w:b/>
          <w:bCs/>
        </w:rPr>
        <w:t xml:space="preserve"> </w:t>
      </w:r>
      <w:r w:rsidRPr="001E1DC8">
        <w:t xml:space="preserve">именуемое в дальнейшем </w:t>
      </w:r>
      <w:r w:rsidRPr="001E1DC8">
        <w:rPr>
          <w:spacing w:val="-4"/>
        </w:rPr>
        <w:t>«</w:t>
      </w:r>
      <w:r w:rsidRPr="001E1DC8">
        <w:rPr>
          <w:b/>
          <w:bCs/>
        </w:rPr>
        <w:t>Заказчик</w:t>
      </w:r>
      <w:r w:rsidRPr="001E1DC8">
        <w:rPr>
          <w:spacing w:val="-4"/>
        </w:rPr>
        <w:t>»</w:t>
      </w:r>
      <w:r w:rsidRPr="001E1DC8">
        <w:t xml:space="preserve">, в лице генерального директора </w:t>
      </w:r>
      <w:proofErr w:type="spellStart"/>
      <w:r w:rsidRPr="001E1DC8">
        <w:t>Буз</w:t>
      </w:r>
      <w:proofErr w:type="spellEnd"/>
      <w:r w:rsidRPr="001E1DC8">
        <w:t xml:space="preserve"> Оксаны Васильевны, действующего на основании Устава, с другой стороны, именуемые по тексту договора каждая по отдельности – </w:t>
      </w:r>
      <w:r w:rsidRPr="001E1DC8">
        <w:rPr>
          <w:b/>
        </w:rPr>
        <w:t>«Сторона»</w:t>
      </w:r>
      <w:r w:rsidRPr="001E1DC8">
        <w:t xml:space="preserve">, а совместно – </w:t>
      </w:r>
      <w:r w:rsidRPr="001E1DC8">
        <w:rPr>
          <w:b/>
        </w:rPr>
        <w:t>«Стороны»</w:t>
      </w:r>
      <w:r w:rsidRPr="001E1DC8">
        <w:t>, заключили настоящий договор о нижеследующем:</w:t>
      </w:r>
    </w:p>
    <w:p w:rsidR="00884B63" w:rsidRPr="001E1DC8" w:rsidRDefault="00884B63" w:rsidP="00884B63">
      <w:pPr>
        <w:widowControl w:val="0"/>
        <w:spacing w:after="0"/>
        <w:ind w:firstLine="708"/>
        <w:rPr>
          <w:highlight w:val="yellow"/>
        </w:rPr>
      </w:pPr>
    </w:p>
    <w:p w:rsidR="00884B63" w:rsidRPr="001E1DC8" w:rsidRDefault="00884B63" w:rsidP="00884B63">
      <w:pPr>
        <w:widowControl w:val="0"/>
        <w:spacing w:after="0"/>
        <w:jc w:val="center"/>
        <w:rPr>
          <w:b/>
        </w:rPr>
      </w:pPr>
      <w:r w:rsidRPr="001E1DC8">
        <w:rPr>
          <w:b/>
        </w:rPr>
        <w:t>Определение терминов, используемых в настоящем договоре</w:t>
      </w:r>
    </w:p>
    <w:p w:rsidR="00884B63" w:rsidRPr="001E1DC8" w:rsidRDefault="00884B63" w:rsidP="00884B63">
      <w:pPr>
        <w:widowControl w:val="0"/>
        <w:spacing w:after="0"/>
        <w:ind w:firstLine="708"/>
        <w:rPr>
          <w:spacing w:val="-4"/>
        </w:rPr>
      </w:pPr>
      <w:r w:rsidRPr="001E1DC8">
        <w:rPr>
          <w:b/>
          <w:spacing w:val="-4"/>
        </w:rPr>
        <w:t xml:space="preserve">Карта (смарт – карта, пластиковая карта, топливная карта) - </w:t>
      </w:r>
      <w:r w:rsidRPr="001E1DC8">
        <w:rPr>
          <w:bCs/>
          <w:spacing w:val="-4"/>
        </w:rPr>
        <w:t>микропроцессорная</w:t>
      </w:r>
      <w:r w:rsidRPr="001E1DC8">
        <w:t xml:space="preserve"> </w:t>
      </w:r>
      <w:r w:rsidRPr="001E1DC8">
        <w:rPr>
          <w:bCs/>
          <w:spacing w:val="-4"/>
        </w:rPr>
        <w:t xml:space="preserve">пластиковая карта, которая </w:t>
      </w:r>
      <w:r w:rsidRPr="001E1DC8">
        <w:rPr>
          <w:spacing w:val="-4"/>
        </w:rPr>
        <w:t xml:space="preserve">является бездокументарным основанием для совершения сделок в рамках настоящего </w:t>
      </w:r>
      <w:r w:rsidR="006A1AF8" w:rsidRPr="001E1DC8">
        <w:rPr>
          <w:spacing w:val="-4"/>
        </w:rPr>
        <w:t>договора</w:t>
      </w:r>
      <w:r w:rsidRPr="001E1DC8">
        <w:rPr>
          <w:spacing w:val="-4"/>
        </w:rPr>
        <w:t xml:space="preserve"> и техническим средством учета совершенных сделок. Карта не является платежным средством.</w:t>
      </w:r>
    </w:p>
    <w:p w:rsidR="00884B63" w:rsidRPr="001E1DC8" w:rsidRDefault="00884B63" w:rsidP="00884B63">
      <w:pPr>
        <w:spacing w:after="0"/>
        <w:ind w:firstLine="708"/>
      </w:pPr>
      <w:r w:rsidRPr="001E1DC8">
        <w:rPr>
          <w:b/>
        </w:rPr>
        <w:t>Процессинговая система</w:t>
      </w:r>
      <w:r w:rsidRPr="001E1DC8">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1E1DC8" w:rsidRDefault="00884B63" w:rsidP="00884B63">
      <w:pPr>
        <w:widowControl w:val="0"/>
        <w:spacing w:after="0"/>
        <w:ind w:firstLine="708"/>
      </w:pPr>
      <w:r w:rsidRPr="001E1DC8">
        <w:rPr>
          <w:b/>
          <w:snapToGrid w:val="0"/>
          <w:spacing w:val="-4"/>
        </w:rPr>
        <w:t>ТО (точки обслуживания)</w:t>
      </w:r>
      <w:r w:rsidRPr="001E1DC8">
        <w:rPr>
          <w:snapToGrid w:val="0"/>
          <w:spacing w:val="-4"/>
        </w:rPr>
        <w:t xml:space="preserve"> – </w:t>
      </w:r>
      <w:r w:rsidRPr="001E1DC8">
        <w:t>торговые точки, оснащенные Оборудованием, через которые Поставщик осуществляет отпуск товаров Заказчику с использованием карт.</w:t>
      </w:r>
    </w:p>
    <w:p w:rsidR="00884B63" w:rsidRPr="001E1DC8" w:rsidRDefault="00884B63" w:rsidP="00884B63">
      <w:pPr>
        <w:spacing w:after="0"/>
        <w:ind w:firstLine="708"/>
        <w:rPr>
          <w:b/>
        </w:rPr>
      </w:pPr>
      <w:r w:rsidRPr="001E1DC8">
        <w:rPr>
          <w:b/>
        </w:rPr>
        <w:t>Оборудование</w:t>
      </w:r>
      <w:r w:rsidRPr="001E1DC8">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1E1DC8">
        <w:rPr>
          <w:b/>
        </w:rPr>
        <w:t xml:space="preserve"> </w:t>
      </w:r>
    </w:p>
    <w:p w:rsidR="00884B63" w:rsidRPr="001E1DC8" w:rsidRDefault="00884B63" w:rsidP="00884B63">
      <w:pPr>
        <w:widowControl w:val="0"/>
        <w:spacing w:after="0"/>
        <w:ind w:firstLine="708"/>
        <w:rPr>
          <w:spacing w:val="-4"/>
        </w:rPr>
      </w:pPr>
      <w:r w:rsidRPr="001E1DC8">
        <w:rPr>
          <w:b/>
          <w:bCs/>
          <w:spacing w:val="-4"/>
        </w:rPr>
        <w:t>Сделка</w:t>
      </w:r>
      <w:r w:rsidRPr="001E1DC8">
        <w:rPr>
          <w:bCs/>
          <w:spacing w:val="-4"/>
        </w:rPr>
        <w:t xml:space="preserve"> </w:t>
      </w:r>
      <w:r w:rsidRPr="001E1DC8">
        <w:rPr>
          <w:noProof/>
          <w:spacing w:val="-4"/>
        </w:rPr>
        <w:t xml:space="preserve">– </w:t>
      </w:r>
      <w:r w:rsidRPr="001E1DC8">
        <w:rPr>
          <w:spacing w:val="-4"/>
        </w:rPr>
        <w:t>отпуск нефтепродуктов держателю карты, в рамках настоящего договора.</w:t>
      </w:r>
    </w:p>
    <w:p w:rsidR="00884B63" w:rsidRPr="001E1DC8" w:rsidRDefault="00884B63" w:rsidP="00884B63">
      <w:pPr>
        <w:widowControl w:val="0"/>
        <w:spacing w:after="0"/>
        <w:ind w:firstLine="708"/>
        <w:rPr>
          <w:spacing w:val="-4"/>
        </w:rPr>
      </w:pPr>
      <w:r w:rsidRPr="001E1DC8">
        <w:rPr>
          <w:b/>
          <w:spacing w:val="-4"/>
        </w:rPr>
        <w:t>Товары</w:t>
      </w:r>
      <w:r w:rsidRPr="001E1DC8">
        <w:rPr>
          <w:spacing w:val="-4"/>
        </w:rPr>
        <w:t xml:space="preserve"> –</w:t>
      </w:r>
      <w:r w:rsidR="002B68A3" w:rsidRPr="001E1DC8">
        <w:rPr>
          <w:spacing w:val="-4"/>
        </w:rPr>
        <w:t xml:space="preserve"> </w:t>
      </w:r>
      <w:r w:rsidRPr="001E1DC8">
        <w:rPr>
          <w:spacing w:val="-4"/>
        </w:rPr>
        <w:t>топливо дизельное, реализуемое по договору на ТО, посредством использования карт.</w:t>
      </w:r>
    </w:p>
    <w:p w:rsidR="00884B63" w:rsidRPr="001E1DC8" w:rsidRDefault="00884B63" w:rsidP="00884B63">
      <w:pPr>
        <w:widowControl w:val="0"/>
        <w:spacing w:after="0"/>
        <w:ind w:firstLine="708"/>
        <w:rPr>
          <w:b/>
          <w:bCs/>
          <w:snapToGrid w:val="0"/>
          <w:spacing w:val="-4"/>
        </w:rPr>
      </w:pPr>
      <w:r w:rsidRPr="001E1DC8">
        <w:rPr>
          <w:b/>
          <w:bCs/>
          <w:snapToGrid w:val="0"/>
          <w:spacing w:val="-4"/>
        </w:rPr>
        <w:t>Держатель карты</w:t>
      </w:r>
      <w:r w:rsidRPr="001E1DC8">
        <w:rPr>
          <w:bCs/>
          <w:snapToGrid w:val="0"/>
          <w:spacing w:val="-4"/>
        </w:rPr>
        <w:t xml:space="preserve"> –</w:t>
      </w:r>
      <w:r w:rsidRPr="001E1DC8">
        <w:rPr>
          <w:b/>
          <w:bCs/>
          <w:snapToGrid w:val="0"/>
          <w:spacing w:val="-4"/>
        </w:rPr>
        <w:t xml:space="preserve"> </w:t>
      </w:r>
      <w:r w:rsidRPr="001E1DC8">
        <w:rPr>
          <w:snapToGrid w:val="0"/>
          <w:spacing w:val="-4"/>
        </w:rPr>
        <w:t xml:space="preserve">лицо, предъявившее карту </w:t>
      </w:r>
      <w:r w:rsidRPr="001E1DC8">
        <w:rPr>
          <w:bCs/>
          <w:snapToGrid w:val="0"/>
          <w:spacing w:val="-4"/>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Лимит карты</w:t>
      </w:r>
      <w:r w:rsidRPr="001E1DC8">
        <w:rPr>
          <w:color w:val="000000"/>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1E1DC8" w:rsidRDefault="00884B63" w:rsidP="00884B63">
      <w:pPr>
        <w:autoSpaceDE w:val="0"/>
        <w:autoSpaceDN w:val="0"/>
        <w:adjustRightInd w:val="0"/>
        <w:spacing w:after="0"/>
        <w:ind w:firstLine="708"/>
        <w:rPr>
          <w:color w:val="000000"/>
        </w:rPr>
      </w:pPr>
      <w:r w:rsidRPr="001E1DC8">
        <w:rPr>
          <w:b/>
          <w:color w:val="000000"/>
        </w:rPr>
        <w:t>Оператор ТО</w:t>
      </w:r>
      <w:r w:rsidRPr="001E1DC8">
        <w:rPr>
          <w:color w:val="000000"/>
        </w:rPr>
        <w:t xml:space="preserve"> – сотрудник ТО, осуществляющий прием карт и производящий обслуживание по картам на ТО.</w:t>
      </w:r>
    </w:p>
    <w:p w:rsidR="00884B63" w:rsidRPr="001E1DC8" w:rsidRDefault="00884B63" w:rsidP="00884B63">
      <w:pPr>
        <w:autoSpaceDE w:val="0"/>
        <w:autoSpaceDN w:val="0"/>
        <w:adjustRightInd w:val="0"/>
        <w:spacing w:after="0"/>
        <w:ind w:firstLine="708"/>
        <w:rPr>
          <w:color w:val="000000"/>
        </w:rPr>
      </w:pPr>
      <w:r w:rsidRPr="001E1DC8">
        <w:rPr>
          <w:b/>
          <w:color w:val="000000"/>
        </w:rPr>
        <w:t xml:space="preserve">Терминал </w:t>
      </w:r>
      <w:r w:rsidRPr="001E1DC8">
        <w:rPr>
          <w:color w:val="000000"/>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Терминальный чек</w:t>
      </w:r>
      <w:r w:rsidRPr="001E1DC8">
        <w:rPr>
          <w:color w:val="000000"/>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1E1DC8" w:rsidRDefault="00884B63" w:rsidP="00884B63">
      <w:pPr>
        <w:spacing w:after="0"/>
        <w:ind w:firstLine="708"/>
        <w:rPr>
          <w:color w:val="000000"/>
        </w:rPr>
      </w:pPr>
      <w:r w:rsidRPr="001E1DC8">
        <w:rPr>
          <w:b/>
          <w:color w:val="000000"/>
        </w:rPr>
        <w:t xml:space="preserve">Получение Товаров в </w:t>
      </w:r>
      <w:r w:rsidRPr="001E1DC8">
        <w:rPr>
          <w:b/>
          <w:color w:val="000000"/>
          <w:lang w:val="en-US"/>
        </w:rPr>
        <w:t>off</w:t>
      </w:r>
      <w:r w:rsidRPr="001E1DC8">
        <w:rPr>
          <w:b/>
          <w:color w:val="000000"/>
        </w:rPr>
        <w:t>-</w:t>
      </w:r>
      <w:r w:rsidRPr="001E1DC8">
        <w:rPr>
          <w:b/>
          <w:color w:val="000000"/>
          <w:lang w:val="en-US"/>
        </w:rPr>
        <w:t>line</w:t>
      </w:r>
      <w:r w:rsidRPr="001E1DC8">
        <w:rPr>
          <w:b/>
          <w:color w:val="000000"/>
        </w:rPr>
        <w:t xml:space="preserve"> режиме</w:t>
      </w:r>
      <w:r w:rsidRPr="001E1DC8">
        <w:t xml:space="preserve"> - </w:t>
      </w:r>
      <w:proofErr w:type="gramStart"/>
      <w:r w:rsidRPr="001E1DC8">
        <w:t xml:space="preserve">получение </w:t>
      </w:r>
      <w:r w:rsidRPr="001E1DC8">
        <w:rPr>
          <w:color w:val="000000"/>
        </w:rPr>
        <w:t xml:space="preserve"> Заказчиком</w:t>
      </w:r>
      <w:proofErr w:type="gramEnd"/>
      <w:r w:rsidRPr="001E1DC8">
        <w:rPr>
          <w:color w:val="000000"/>
        </w:rPr>
        <w:t xml:space="preserve"> Товаров при отсутствии связи в Торговой точке.</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1. ПРЕДМЕТ ДОГОВОРА</w:t>
      </w:r>
    </w:p>
    <w:p w:rsidR="00884B63" w:rsidRPr="001E1DC8" w:rsidRDefault="00884B63" w:rsidP="00884B63">
      <w:pPr>
        <w:spacing w:after="0"/>
        <w:ind w:firstLine="567"/>
      </w:pPr>
      <w:r w:rsidRPr="001E1DC8">
        <w:rPr>
          <w:b/>
        </w:rPr>
        <w:t>1.1.</w:t>
      </w:r>
      <w:r w:rsidRPr="001E1DC8">
        <w:t xml:space="preserve"> </w:t>
      </w:r>
      <w:r w:rsidRPr="001E1DC8">
        <w:rPr>
          <w:color w:val="000000"/>
        </w:rPr>
        <w:t>Поставщик обязуется поставлять и передавать Заказчику топливо дизельное</w:t>
      </w:r>
      <w:r w:rsidRPr="001E1DC8">
        <w:t xml:space="preserve">, далее по тексту договора - </w:t>
      </w:r>
      <w:r w:rsidRPr="001E1DC8">
        <w:rPr>
          <w:b/>
        </w:rPr>
        <w:t>«товар»</w:t>
      </w:r>
      <w:r w:rsidRPr="001E1DC8">
        <w:t>,</w:t>
      </w:r>
      <w:r w:rsidRPr="001E1DC8">
        <w:rPr>
          <w:color w:val="000000"/>
        </w:rPr>
        <w:t xml:space="preserve"> по пластиковым топливным картам, </w:t>
      </w:r>
      <w:r w:rsidRPr="001E1DC8">
        <w:t>через сеть автозаправочных станции (АЗС)</w:t>
      </w:r>
      <w:r w:rsidR="00043E41">
        <w:t xml:space="preserve"> на </w:t>
      </w:r>
      <w:r w:rsidR="00043E41">
        <w:rPr>
          <w:lang w:val="en-US"/>
        </w:rPr>
        <w:t>I</w:t>
      </w:r>
      <w:r w:rsidR="00043E41" w:rsidRPr="00043E41">
        <w:t xml:space="preserve"> </w:t>
      </w:r>
      <w:r w:rsidR="00043E41">
        <w:t>квартал 201</w:t>
      </w:r>
      <w:r w:rsidR="009363A8">
        <w:t>9</w:t>
      </w:r>
      <w:r w:rsidR="00043E41">
        <w:t xml:space="preserve"> г.</w:t>
      </w:r>
      <w:r w:rsidRPr="001E1DC8">
        <w:rPr>
          <w:color w:val="000000"/>
        </w:rPr>
        <w:t>, а Заказчик обязуется принимать и оплачивать его в течение всего срока действия договора.</w:t>
      </w:r>
    </w:p>
    <w:p w:rsidR="00884B63" w:rsidRPr="001E1DC8" w:rsidRDefault="00884B63" w:rsidP="00884B63">
      <w:pPr>
        <w:tabs>
          <w:tab w:val="left" w:pos="1134"/>
        </w:tabs>
        <w:autoSpaceDE w:val="0"/>
        <w:autoSpaceDN w:val="0"/>
        <w:adjustRightInd w:val="0"/>
        <w:spacing w:after="0"/>
        <w:ind w:firstLine="567"/>
        <w:rPr>
          <w:color w:val="000000"/>
        </w:rPr>
      </w:pPr>
      <w:r w:rsidRPr="001E1DC8">
        <w:rPr>
          <w:b/>
        </w:rPr>
        <w:t>1.2.</w:t>
      </w:r>
      <w:r w:rsidRPr="001E1DC8">
        <w:t xml:space="preserve"> Ориентировочный объем Товара указан в спецификации (Приложение № 2) к настоящему договору.</w:t>
      </w:r>
    </w:p>
    <w:p w:rsidR="00884B63" w:rsidRPr="001E1DC8" w:rsidRDefault="00884B63" w:rsidP="00884B63">
      <w:pPr>
        <w:autoSpaceDE w:val="0"/>
        <w:autoSpaceDN w:val="0"/>
        <w:adjustRightInd w:val="0"/>
        <w:spacing w:after="0"/>
        <w:ind w:firstLine="567"/>
        <w:rPr>
          <w:color w:val="000000"/>
        </w:rPr>
      </w:pPr>
      <w:r w:rsidRPr="001E1DC8">
        <w:rPr>
          <w:b/>
          <w:bCs/>
          <w:color w:val="000000"/>
        </w:rPr>
        <w:lastRenderedPageBreak/>
        <w:t xml:space="preserve">1.3. </w:t>
      </w:r>
      <w:r w:rsidRPr="001E1DC8">
        <w:rPr>
          <w:color w:val="000000"/>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1E1DC8" w:rsidRDefault="00884B63" w:rsidP="00884B63">
      <w:pPr>
        <w:autoSpaceDE w:val="0"/>
        <w:autoSpaceDN w:val="0"/>
        <w:adjustRightInd w:val="0"/>
        <w:spacing w:after="0"/>
        <w:ind w:firstLine="567"/>
        <w:rPr>
          <w:color w:val="000000"/>
        </w:rPr>
      </w:pPr>
      <w:r w:rsidRPr="001E1DC8">
        <w:rPr>
          <w:b/>
          <w:color w:val="000000"/>
        </w:rPr>
        <w:t>1.4.</w:t>
      </w:r>
      <w:r w:rsidRPr="001E1DC8">
        <w:rPr>
          <w:color w:val="000000"/>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1E1DC8" w:rsidRDefault="00884B63" w:rsidP="00884B63">
      <w:pPr>
        <w:spacing w:after="0"/>
        <w:ind w:firstLine="567"/>
      </w:pPr>
      <w:r w:rsidRPr="001E1DC8">
        <w:rPr>
          <w:b/>
        </w:rPr>
        <w:t>1.5.</w:t>
      </w:r>
      <w:r w:rsidRPr="001E1DC8">
        <w:t xml:space="preserve"> Поставка товара осуществляется с </w:t>
      </w:r>
      <w:r w:rsidR="00012176">
        <w:t>______</w:t>
      </w:r>
      <w:proofErr w:type="gramStart"/>
      <w:r w:rsidR="00012176">
        <w:t xml:space="preserve">_ </w:t>
      </w:r>
      <w:r w:rsidR="000B0006" w:rsidRPr="001E1DC8">
        <w:t xml:space="preserve"> 201</w:t>
      </w:r>
      <w:r w:rsidR="009363A8">
        <w:t>9</w:t>
      </w:r>
      <w:proofErr w:type="gramEnd"/>
      <w:r w:rsidR="00706C23" w:rsidRPr="001E1DC8">
        <w:t xml:space="preserve"> года по </w:t>
      </w:r>
      <w:r w:rsidR="00012176">
        <w:t>________</w:t>
      </w:r>
      <w:r w:rsidR="000B0006" w:rsidRPr="001E1DC8">
        <w:t xml:space="preserve"> 201</w:t>
      </w:r>
      <w:r w:rsidR="009363A8">
        <w:t>9</w:t>
      </w:r>
      <w:r w:rsidRPr="001E1DC8">
        <w:t xml:space="preserve"> года.</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2. ОБЯЗАННОСТИ СТОРОН</w:t>
      </w:r>
    </w:p>
    <w:p w:rsidR="00884B63" w:rsidRPr="001E1DC8" w:rsidRDefault="00884B63" w:rsidP="00884B63">
      <w:pPr>
        <w:spacing w:after="0"/>
        <w:ind w:left="567"/>
        <w:rPr>
          <w:b/>
          <w:color w:val="000000"/>
        </w:rPr>
      </w:pPr>
      <w:r w:rsidRPr="001E1DC8">
        <w:rPr>
          <w:b/>
          <w:color w:val="000000"/>
        </w:rPr>
        <w:t>2.1. Поставщик обязан:</w:t>
      </w:r>
    </w:p>
    <w:p w:rsidR="00884B63" w:rsidRPr="001E1DC8" w:rsidRDefault="00884B63" w:rsidP="00E5140A">
      <w:pPr>
        <w:spacing w:after="0"/>
        <w:ind w:firstLine="567"/>
        <w:rPr>
          <w:color w:val="000000"/>
        </w:rPr>
      </w:pPr>
      <w:r w:rsidRPr="001E1DC8">
        <w:rPr>
          <w:b/>
          <w:color w:val="000000"/>
        </w:rPr>
        <w:t>2.1.1.</w:t>
      </w:r>
      <w:r w:rsidRPr="001E1DC8">
        <w:rPr>
          <w:color w:val="000000"/>
        </w:rPr>
        <w:t xml:space="preserve"> Получать от Заказчика заявку, изготавливать за счет собственных средств и передавать на основании заявки Заказчику карты, </w:t>
      </w:r>
      <w:r w:rsidR="00601040" w:rsidRPr="001E1DC8">
        <w:rPr>
          <w:color w:val="000000"/>
        </w:rPr>
        <w:t>в количестве,</w:t>
      </w:r>
      <w:r w:rsidRPr="001E1DC8">
        <w:rPr>
          <w:color w:val="000000"/>
        </w:rPr>
        <w:t xml:space="preserve"> согласованном Сторонами, в срок не позднее 10 календарных дней с момента получения Поставщиком заявки от Заказчика.</w:t>
      </w:r>
    </w:p>
    <w:p w:rsidR="00884B63" w:rsidRPr="001E1DC8" w:rsidRDefault="00884B63" w:rsidP="00E5140A">
      <w:pPr>
        <w:spacing w:after="0"/>
        <w:ind w:firstLine="567"/>
      </w:pPr>
      <w:r w:rsidRPr="001E1DC8">
        <w:rPr>
          <w:b/>
        </w:rPr>
        <w:t>2.1.2.</w:t>
      </w:r>
      <w:r w:rsidRPr="001E1DC8">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1E1DC8" w:rsidRDefault="00884B63" w:rsidP="00E5140A">
      <w:pPr>
        <w:spacing w:after="0"/>
        <w:ind w:firstLine="567"/>
        <w:rPr>
          <w:color w:val="000000"/>
        </w:rPr>
      </w:pPr>
      <w:r w:rsidRPr="001E1DC8">
        <w:rPr>
          <w:b/>
        </w:rPr>
        <w:t>2.1.3.</w:t>
      </w:r>
      <w:r w:rsidRPr="001E1DC8">
        <w:t xml:space="preserve"> </w:t>
      </w:r>
      <w:r w:rsidRPr="001E1DC8">
        <w:rPr>
          <w:color w:val="000000"/>
        </w:rPr>
        <w:t>Обеспечить получение Заказчиком товаров на ТО, согласно установленного порядка и условий настоящего договора.</w:t>
      </w:r>
    </w:p>
    <w:p w:rsidR="00884B63" w:rsidRPr="001E1DC8" w:rsidRDefault="00884B63" w:rsidP="00E5140A">
      <w:pPr>
        <w:spacing w:after="0"/>
        <w:ind w:firstLine="567"/>
      </w:pPr>
      <w:r w:rsidRPr="001E1DC8">
        <w:rPr>
          <w:b/>
          <w:color w:val="000000"/>
        </w:rPr>
        <w:t>2.1.4.</w:t>
      </w:r>
      <w:r w:rsidRPr="001E1DC8">
        <w:rPr>
          <w:color w:val="000000"/>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1E1DC8" w:rsidRDefault="00884B63" w:rsidP="00884B63">
      <w:pPr>
        <w:spacing w:after="0"/>
        <w:ind w:firstLine="567"/>
        <w:rPr>
          <w:b/>
        </w:rPr>
      </w:pPr>
      <w:r w:rsidRPr="001E1DC8">
        <w:rPr>
          <w:b/>
        </w:rPr>
        <w:t>2.2. Поставщик имеет право:</w:t>
      </w:r>
    </w:p>
    <w:p w:rsidR="00884B63" w:rsidRPr="001E1DC8" w:rsidRDefault="00884B63" w:rsidP="00884B63">
      <w:pPr>
        <w:spacing w:after="0"/>
        <w:ind w:firstLine="567"/>
      </w:pPr>
      <w:r w:rsidRPr="001E1DC8">
        <w:rPr>
          <w:b/>
        </w:rPr>
        <w:t>2.2.1.</w:t>
      </w:r>
      <w:r w:rsidRPr="001E1DC8">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1E1DC8" w:rsidRDefault="00884B63" w:rsidP="00884B63">
      <w:pPr>
        <w:spacing w:after="0"/>
        <w:ind w:firstLine="567"/>
      </w:pPr>
      <w:r w:rsidRPr="001E1DC8">
        <w:rPr>
          <w:b/>
        </w:rPr>
        <w:t>2.2.2.</w:t>
      </w:r>
      <w:r w:rsidRPr="001E1DC8">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1E1DC8" w:rsidRDefault="00884B63" w:rsidP="00884B63">
      <w:pPr>
        <w:spacing w:after="0"/>
        <w:ind w:firstLine="567"/>
      </w:pPr>
      <w:r w:rsidRPr="001E1DC8">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1E1DC8" w:rsidRDefault="00884B63" w:rsidP="00884B63">
      <w:pPr>
        <w:spacing w:after="0"/>
        <w:ind w:firstLine="567"/>
        <w:rPr>
          <w:b/>
        </w:rPr>
      </w:pPr>
      <w:r w:rsidRPr="001E1DC8">
        <w:rPr>
          <w:b/>
        </w:rPr>
        <w:t>2.3. Заказчик обязан:</w:t>
      </w:r>
    </w:p>
    <w:p w:rsidR="00884B63" w:rsidRPr="001E1DC8" w:rsidRDefault="00884B63" w:rsidP="00884B63">
      <w:pPr>
        <w:spacing w:after="0"/>
        <w:ind w:firstLine="567"/>
      </w:pPr>
      <w:r w:rsidRPr="001E1DC8">
        <w:rPr>
          <w:b/>
        </w:rPr>
        <w:t>2.3.1.</w:t>
      </w:r>
      <w:r w:rsidRPr="001E1DC8">
        <w:t xml:space="preserve"> Подавать Поставщику заявку.</w:t>
      </w:r>
    </w:p>
    <w:p w:rsidR="00884B63" w:rsidRPr="001E1DC8" w:rsidRDefault="00884B63" w:rsidP="00884B63">
      <w:pPr>
        <w:spacing w:after="0"/>
        <w:ind w:firstLine="567"/>
      </w:pPr>
      <w:r w:rsidRPr="001E1DC8">
        <w:rPr>
          <w:b/>
        </w:rPr>
        <w:t>2.3.2.</w:t>
      </w:r>
      <w:r w:rsidRPr="001E1DC8">
        <w:t xml:space="preserve"> Использовать карты только по назначению и в соответствии с правилами, установленными Поставщиком.</w:t>
      </w:r>
    </w:p>
    <w:p w:rsidR="00884B63" w:rsidRPr="001E1DC8" w:rsidRDefault="00884B63" w:rsidP="00884B63">
      <w:pPr>
        <w:spacing w:after="0"/>
        <w:ind w:firstLine="567"/>
      </w:pPr>
      <w:r w:rsidRPr="001E1DC8">
        <w:rPr>
          <w:b/>
        </w:rPr>
        <w:t>2.3.3.</w:t>
      </w:r>
      <w:r w:rsidRPr="001E1DC8">
        <w:t xml:space="preserve"> Производить оплату стоимости товаров, в соответствии с условиями предусмотренными договором.</w:t>
      </w:r>
    </w:p>
    <w:p w:rsidR="00884B63" w:rsidRPr="001E1DC8" w:rsidRDefault="00884B63" w:rsidP="00884B63">
      <w:pPr>
        <w:spacing w:after="0" w:line="280" w:lineRule="exact"/>
        <w:ind w:firstLine="567"/>
      </w:pPr>
      <w:r w:rsidRPr="001E1DC8">
        <w:rPr>
          <w:b/>
        </w:rPr>
        <w:t>2.3.4.</w:t>
      </w:r>
      <w:r w:rsidRPr="001E1DC8">
        <w:t xml:space="preserve"> Получать товары у Поставщика, с использованием карт, в порядке предусмотренном договором.</w:t>
      </w:r>
    </w:p>
    <w:p w:rsidR="00884B63" w:rsidRPr="001E1DC8" w:rsidRDefault="00884B63" w:rsidP="00884B63">
      <w:pPr>
        <w:tabs>
          <w:tab w:val="left" w:pos="6120"/>
        </w:tabs>
        <w:spacing w:after="0" w:line="280" w:lineRule="exact"/>
        <w:ind w:firstLine="567"/>
      </w:pPr>
      <w:r w:rsidRPr="001E1DC8">
        <w:rPr>
          <w:b/>
        </w:rPr>
        <w:t>2.3.5.</w:t>
      </w:r>
      <w:r w:rsidRPr="001E1DC8">
        <w:t xml:space="preserve"> Сохранять терминальные чеки.</w:t>
      </w:r>
    </w:p>
    <w:p w:rsidR="00884B63" w:rsidRPr="001E1DC8" w:rsidRDefault="00884B63" w:rsidP="00884B63">
      <w:pPr>
        <w:spacing w:after="0"/>
        <w:ind w:firstLine="567"/>
        <w:rPr>
          <w:b/>
        </w:rPr>
      </w:pPr>
      <w:r w:rsidRPr="001E1DC8">
        <w:rPr>
          <w:b/>
        </w:rPr>
        <w:t>2.4. Заказчик имеет право:</w:t>
      </w:r>
    </w:p>
    <w:p w:rsidR="00884B63" w:rsidRPr="001E1DC8" w:rsidRDefault="00884B63" w:rsidP="00884B63">
      <w:pPr>
        <w:spacing w:after="0"/>
        <w:ind w:firstLine="567"/>
      </w:pPr>
      <w:r w:rsidRPr="001E1DC8">
        <w:rPr>
          <w:b/>
        </w:rPr>
        <w:t>2.4.1.</w:t>
      </w:r>
      <w:r w:rsidRPr="001E1DC8">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1E1DC8" w:rsidRDefault="00884B63" w:rsidP="00884B63">
      <w:pPr>
        <w:spacing w:after="0"/>
        <w:ind w:firstLine="567"/>
      </w:pPr>
    </w:p>
    <w:p w:rsidR="00884B63" w:rsidRPr="001E1DC8" w:rsidRDefault="00884B63" w:rsidP="00884B63">
      <w:pPr>
        <w:keepNext/>
        <w:spacing w:after="0"/>
        <w:ind w:left="-284" w:right="-711"/>
        <w:jc w:val="center"/>
        <w:outlineLvl w:val="5"/>
        <w:rPr>
          <w:b/>
        </w:rPr>
      </w:pPr>
      <w:r w:rsidRPr="001E1DC8">
        <w:rPr>
          <w:b/>
        </w:rPr>
        <w:t>3. ЦЕНА ДОГОВОРА И ПОРЯДОК РАСЧЕТОВ</w:t>
      </w:r>
    </w:p>
    <w:p w:rsidR="00884B63" w:rsidRPr="001E1DC8" w:rsidRDefault="00884B63" w:rsidP="00884B63">
      <w:pPr>
        <w:widowControl w:val="0"/>
        <w:tabs>
          <w:tab w:val="left" w:pos="567"/>
          <w:tab w:val="left" w:pos="1134"/>
        </w:tabs>
        <w:spacing w:after="0"/>
        <w:contextualSpacing/>
      </w:pPr>
      <w:r w:rsidRPr="001E1DC8">
        <w:rPr>
          <w:b/>
        </w:rPr>
        <w:tab/>
        <w:t>3.1.</w:t>
      </w:r>
      <w:r w:rsidRPr="001E1DC8">
        <w:t xml:space="preserve">Общая цена настоящего договора составляет __________ (__________) рублей __ копеек, </w:t>
      </w:r>
      <w:r w:rsidR="00472D1F" w:rsidRPr="001E1DC8">
        <w:rPr>
          <w:i/>
        </w:rPr>
        <w:t xml:space="preserve">(если участник работает с НДС, указывается сумма с НДС или без таковой, с указанием основания освобождения от уплаты НДС) </w:t>
      </w:r>
      <w:r w:rsidRPr="001E1DC8">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1E1DC8" w:rsidRDefault="00884B63" w:rsidP="00884B63">
      <w:pPr>
        <w:widowControl w:val="0"/>
        <w:tabs>
          <w:tab w:val="left" w:pos="567"/>
          <w:tab w:val="left" w:pos="1134"/>
        </w:tabs>
        <w:spacing w:after="0"/>
        <w:contextualSpacing/>
      </w:pPr>
      <w:r w:rsidRPr="001E1DC8">
        <w:tab/>
        <w:t xml:space="preserve">Окончательная цена договора подтверждается первичными бухгалтерскими </w:t>
      </w:r>
      <w:r w:rsidRPr="001E1DC8">
        <w:lastRenderedPageBreak/>
        <w:t>документами.</w:t>
      </w:r>
    </w:p>
    <w:p w:rsidR="00884B63" w:rsidRPr="001E1DC8" w:rsidRDefault="00884B63" w:rsidP="00884B63">
      <w:pPr>
        <w:pStyle w:val="afff"/>
        <w:spacing w:after="40"/>
        <w:ind w:right="-1" w:firstLine="567"/>
        <w:rPr>
          <w:rFonts w:ascii="Times New Roman" w:hAnsi="Times New Roman"/>
          <w:sz w:val="24"/>
          <w:szCs w:val="24"/>
        </w:rPr>
      </w:pPr>
      <w:r w:rsidRPr="001E1DC8">
        <w:rPr>
          <w:rFonts w:ascii="Times New Roman" w:hAnsi="Times New Roman"/>
          <w:b/>
          <w:sz w:val="24"/>
          <w:szCs w:val="24"/>
        </w:rPr>
        <w:t>3.2.</w:t>
      </w:r>
      <w:r w:rsidRPr="001E1DC8">
        <w:rPr>
          <w:rFonts w:ascii="Times New Roman" w:hAnsi="Times New Roman"/>
          <w:color w:val="000000"/>
          <w:w w:val="108"/>
          <w:sz w:val="24"/>
          <w:szCs w:val="24"/>
        </w:rPr>
        <w:t xml:space="preserve"> </w:t>
      </w:r>
      <w:r w:rsidRPr="001E1DC8">
        <w:rPr>
          <w:rFonts w:ascii="Times New Roman" w:hAnsi="Times New Roman"/>
          <w:color w:val="000000"/>
          <w:sz w:val="24"/>
          <w:szCs w:val="24"/>
          <w:shd w:val="clear" w:color="auto" w:fill="FFFFFF"/>
        </w:rPr>
        <w:t>Цена за литр товара</w:t>
      </w:r>
      <w:r w:rsidR="004630B5" w:rsidRPr="001E1DC8">
        <w:rPr>
          <w:rFonts w:ascii="Times New Roman" w:hAnsi="Times New Roman"/>
          <w:color w:val="000000"/>
          <w:sz w:val="24"/>
          <w:szCs w:val="24"/>
          <w:shd w:val="clear" w:color="auto" w:fill="FFFFFF"/>
        </w:rPr>
        <w:t xml:space="preserve"> фиксируется и </w:t>
      </w:r>
      <w:r w:rsidRPr="001E1DC8">
        <w:rPr>
          <w:rFonts w:ascii="Times New Roman" w:hAnsi="Times New Roman"/>
          <w:color w:val="000000"/>
          <w:sz w:val="24"/>
          <w:szCs w:val="24"/>
          <w:shd w:val="clear" w:color="auto" w:fill="FFFFFF"/>
        </w:rPr>
        <w:t>указывается в Приложении № 2 к настоящему договору</w:t>
      </w:r>
      <w:r w:rsidR="004630B5" w:rsidRPr="001E1DC8">
        <w:rPr>
          <w:rFonts w:ascii="Times New Roman" w:hAnsi="Times New Roman"/>
          <w:color w:val="000000"/>
          <w:sz w:val="24"/>
          <w:szCs w:val="24"/>
          <w:shd w:val="clear" w:color="auto" w:fill="FFFFFF"/>
        </w:rPr>
        <w:t>.</w:t>
      </w:r>
    </w:p>
    <w:p w:rsidR="00884B63" w:rsidRPr="001E1DC8" w:rsidRDefault="00884B63" w:rsidP="00884B63">
      <w:pPr>
        <w:spacing w:after="0"/>
        <w:ind w:firstLine="567"/>
        <w:rPr>
          <w:color w:val="000000"/>
        </w:rPr>
      </w:pPr>
      <w:r w:rsidRPr="001E1DC8">
        <w:rPr>
          <w:b/>
          <w:color w:val="000000"/>
        </w:rPr>
        <w:t>3.3.</w:t>
      </w:r>
      <w:r w:rsidRPr="001E1DC8">
        <w:rPr>
          <w:color w:val="000000"/>
        </w:rPr>
        <w:t xml:space="preserve"> Поставщик не выставляет Заказчику счета на оплату товаров.</w:t>
      </w:r>
    </w:p>
    <w:p w:rsidR="00884B63" w:rsidRPr="001E1DC8" w:rsidRDefault="00884B63" w:rsidP="00884B63">
      <w:pPr>
        <w:tabs>
          <w:tab w:val="left" w:pos="993"/>
        </w:tabs>
        <w:spacing w:after="0"/>
        <w:ind w:firstLine="567"/>
        <w:rPr>
          <w:color w:val="FF0000"/>
        </w:rPr>
      </w:pPr>
      <w:r w:rsidRPr="001E1DC8">
        <w:rPr>
          <w:b/>
          <w:color w:val="000000"/>
        </w:rPr>
        <w:t>3.4.</w:t>
      </w:r>
      <w:r w:rsidRPr="001E1DC8">
        <w:rPr>
          <w:color w:val="000000"/>
        </w:rPr>
        <w:t xml:space="preserve"> Отпуск товаров Поставщиком Заказчику осуществляется с учетом внесенной Заказчиком предварительной оплаты товаров.</w:t>
      </w:r>
    </w:p>
    <w:p w:rsidR="00884B63" w:rsidRPr="001E1DC8" w:rsidRDefault="00884B63" w:rsidP="00884B63">
      <w:pPr>
        <w:spacing w:after="0"/>
        <w:ind w:right="-2" w:firstLine="567"/>
        <w:rPr>
          <w:color w:val="000000" w:themeColor="text1"/>
        </w:rPr>
      </w:pPr>
      <w:r w:rsidRPr="001E1DC8">
        <w:rPr>
          <w:b/>
          <w:color w:val="000000" w:themeColor="text1"/>
        </w:rPr>
        <w:t>3.5.</w:t>
      </w:r>
      <w:r w:rsidRPr="001E1DC8">
        <w:rPr>
          <w:color w:val="000000" w:themeColor="text1"/>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3E0AF1" w:rsidRPr="001E1DC8">
        <w:rPr>
          <w:color w:val="000000" w:themeColor="text1"/>
        </w:rPr>
        <w:t>___ от «___» ______________ 201</w:t>
      </w:r>
      <w:r w:rsidR="004318B9">
        <w:rPr>
          <w:color w:val="000000" w:themeColor="text1"/>
        </w:rPr>
        <w:t>__</w:t>
      </w:r>
      <w:r w:rsidRPr="001E1DC8">
        <w:rPr>
          <w:color w:val="000000" w:themeColor="text1"/>
        </w:rPr>
        <w:t xml:space="preserve"> года.</w:t>
      </w:r>
    </w:p>
    <w:p w:rsidR="00884B63" w:rsidRPr="001E1DC8" w:rsidRDefault="00884B63" w:rsidP="00884B63">
      <w:pPr>
        <w:spacing w:after="0"/>
        <w:ind w:right="-2" w:firstLine="567"/>
        <w:rPr>
          <w:color w:val="000000" w:themeColor="text1"/>
        </w:rPr>
      </w:pPr>
      <w:r w:rsidRPr="001E1DC8">
        <w:rPr>
          <w:b/>
          <w:color w:val="000000" w:themeColor="text1"/>
        </w:rPr>
        <w:t>3.6.</w:t>
      </w:r>
      <w:r w:rsidRPr="001E1DC8">
        <w:rPr>
          <w:color w:val="000000" w:themeColor="text1"/>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1E1DC8" w:rsidRDefault="00884B63" w:rsidP="00884B63">
      <w:pPr>
        <w:widowControl w:val="0"/>
        <w:tabs>
          <w:tab w:val="left" w:pos="567"/>
          <w:tab w:val="left" w:pos="1134"/>
          <w:tab w:val="left" w:pos="1276"/>
        </w:tabs>
        <w:spacing w:after="0"/>
      </w:pPr>
      <w:r w:rsidRPr="001E1DC8">
        <w:tab/>
      </w:r>
      <w:r w:rsidRPr="001E1DC8">
        <w:rPr>
          <w:b/>
        </w:rPr>
        <w:t>3.</w:t>
      </w:r>
      <w:proofErr w:type="gramStart"/>
      <w:r w:rsidRPr="001E1DC8">
        <w:rPr>
          <w:b/>
        </w:rPr>
        <w:t>7.</w:t>
      </w:r>
      <w:r w:rsidRPr="001E1DC8">
        <w:t>Отпуск</w:t>
      </w:r>
      <w:proofErr w:type="gramEnd"/>
      <w:r w:rsidRPr="001E1DC8">
        <w:t xml:space="preserve"> товаров производится Поставщиком только после внесения Заказчиком денежных средств на расчетный счет Поставщика.</w:t>
      </w:r>
    </w:p>
    <w:p w:rsidR="00884B63" w:rsidRPr="001E1DC8" w:rsidRDefault="00884B63" w:rsidP="00884B63">
      <w:pPr>
        <w:widowControl w:val="0"/>
        <w:tabs>
          <w:tab w:val="left" w:pos="567"/>
          <w:tab w:val="left" w:pos="1134"/>
        </w:tabs>
        <w:spacing w:after="0"/>
      </w:pPr>
      <w:r w:rsidRPr="001E1DC8">
        <w:tab/>
      </w:r>
      <w:r w:rsidRPr="001E1DC8">
        <w:rPr>
          <w:b/>
        </w:rPr>
        <w:t>3.8.</w:t>
      </w:r>
      <w:r w:rsidRPr="001E1DC8">
        <w:t xml:space="preserve"> Расчеты по настоящему договору производятся в рублях РФ.</w:t>
      </w:r>
    </w:p>
    <w:p w:rsidR="00884B63" w:rsidRPr="001E1DC8" w:rsidRDefault="00884B63" w:rsidP="00F60067">
      <w:pPr>
        <w:widowControl w:val="0"/>
        <w:tabs>
          <w:tab w:val="left" w:pos="567"/>
          <w:tab w:val="left" w:pos="1134"/>
        </w:tabs>
        <w:spacing w:after="0"/>
      </w:pPr>
      <w:r w:rsidRPr="001E1DC8">
        <w:tab/>
      </w:r>
      <w:r w:rsidRPr="001E1DC8">
        <w:rPr>
          <w:b/>
        </w:rPr>
        <w:t>3.9.</w:t>
      </w:r>
      <w:r w:rsidRPr="001E1DC8">
        <w:t xml:space="preserve"> Оплата товара производится на следующих условиях:</w:t>
      </w:r>
    </w:p>
    <w:p w:rsidR="00884B63" w:rsidRPr="001E1DC8" w:rsidRDefault="00884B63" w:rsidP="00E5140A">
      <w:pPr>
        <w:tabs>
          <w:tab w:val="left" w:pos="567"/>
        </w:tabs>
        <w:spacing w:after="0"/>
      </w:pPr>
      <w:r w:rsidRPr="001E1DC8">
        <w:tab/>
        <w:t>Заказчик производит предварительную оплату, в размере 100%</w:t>
      </w:r>
      <w:r w:rsidRPr="001E1DC8">
        <w:rPr>
          <w:b/>
        </w:rPr>
        <w:t xml:space="preserve"> </w:t>
      </w:r>
      <w:r w:rsidRPr="001E1DC8">
        <w:t>от предполагаемой ежемесячной общей стоимости получаемого по картам товара. Эта сумма определяется Заказчиком 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1E1DC8" w:rsidRDefault="00F60067" w:rsidP="00F60067">
      <w:pPr>
        <w:widowControl w:val="0"/>
        <w:tabs>
          <w:tab w:val="left" w:pos="567"/>
        </w:tabs>
        <w:spacing w:after="0"/>
        <w:ind w:firstLine="567"/>
      </w:pPr>
      <w:r w:rsidRPr="001E1DC8">
        <w:rPr>
          <w:b/>
        </w:rPr>
        <w:t>3.10.</w:t>
      </w:r>
      <w:r w:rsidRPr="001E1DC8">
        <w:t xml:space="preserve"> 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отметку, что свидетельствует о согласии </w:t>
      </w:r>
      <w:proofErr w:type="gramStart"/>
      <w:r w:rsidRPr="001E1DC8">
        <w:t>Поставщика с данными</w:t>
      </w:r>
      <w:proofErr w:type="gramEnd"/>
      <w:r w:rsidRPr="001E1DC8">
        <w:t xml:space="preserve"> указанными в акте.</w:t>
      </w:r>
    </w:p>
    <w:p w:rsidR="00884B63" w:rsidRPr="001E1DC8" w:rsidRDefault="00E5140A" w:rsidP="00884B63">
      <w:pPr>
        <w:spacing w:after="0"/>
        <w:ind w:firstLine="567"/>
        <w:rPr>
          <w:color w:val="000000" w:themeColor="text1"/>
        </w:rPr>
      </w:pPr>
      <w:r w:rsidRPr="001E1DC8">
        <w:rPr>
          <w:b/>
          <w:color w:val="000000" w:themeColor="text1"/>
        </w:rPr>
        <w:t>3.1</w:t>
      </w:r>
      <w:r w:rsidR="00F60067" w:rsidRPr="001E1DC8">
        <w:rPr>
          <w:b/>
          <w:color w:val="000000" w:themeColor="text1"/>
        </w:rPr>
        <w:t>1</w:t>
      </w:r>
      <w:r w:rsidR="00884B63" w:rsidRPr="001E1DC8">
        <w:rPr>
          <w:b/>
          <w:color w:val="000000" w:themeColor="text1"/>
        </w:rPr>
        <w:t>.</w:t>
      </w:r>
      <w:r w:rsidR="00884B63" w:rsidRPr="001E1DC8">
        <w:rPr>
          <w:color w:val="000000" w:themeColor="text1"/>
        </w:rPr>
        <w:t xml:space="preserve"> Стороны обязаны подписать акт сверки взаиморасчетов п</w:t>
      </w:r>
      <w:r w:rsidR="00127FE4" w:rsidRPr="001E1DC8">
        <w:rPr>
          <w:color w:val="000000" w:themeColor="text1"/>
        </w:rPr>
        <w:t xml:space="preserve">о договору в срок не позднее _______________ </w:t>
      </w:r>
      <w:r w:rsidR="000B0006" w:rsidRPr="001E1DC8">
        <w:rPr>
          <w:color w:val="000000" w:themeColor="text1"/>
        </w:rPr>
        <w:t>201</w:t>
      </w:r>
      <w:r w:rsidR="004318B9">
        <w:rPr>
          <w:color w:val="000000" w:themeColor="text1"/>
        </w:rPr>
        <w:t>__</w:t>
      </w:r>
      <w:r w:rsidR="00884B63" w:rsidRPr="001E1DC8">
        <w:rPr>
          <w:color w:val="000000" w:themeColor="text1"/>
        </w:rPr>
        <w:t xml:space="preserve"> года.</w:t>
      </w:r>
    </w:p>
    <w:p w:rsidR="00884B63" w:rsidRPr="001E1DC8" w:rsidRDefault="00884B63" w:rsidP="00884B63">
      <w:pPr>
        <w:spacing w:after="0"/>
        <w:ind w:firstLine="567"/>
        <w:rPr>
          <w:color w:val="000000" w:themeColor="text1"/>
        </w:rPr>
      </w:pPr>
      <w:r w:rsidRPr="001E1DC8">
        <w:rPr>
          <w:color w:val="000000" w:themeColor="text1"/>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1E1DC8" w:rsidRDefault="00884B63" w:rsidP="00884B63">
      <w:pPr>
        <w:spacing w:after="0"/>
        <w:ind w:right="-2"/>
        <w:rPr>
          <w:color w:val="000000" w:themeColor="text1"/>
        </w:rPr>
      </w:pPr>
    </w:p>
    <w:p w:rsidR="00884B63" w:rsidRPr="001E1DC8" w:rsidRDefault="00884B63" w:rsidP="00884B63">
      <w:pPr>
        <w:spacing w:after="0"/>
        <w:ind w:right="-2" w:firstLine="567"/>
        <w:jc w:val="center"/>
        <w:rPr>
          <w:b/>
          <w:color w:val="000000" w:themeColor="text1"/>
        </w:rPr>
      </w:pPr>
      <w:r w:rsidRPr="001E1DC8">
        <w:rPr>
          <w:b/>
          <w:color w:val="000000" w:themeColor="text1"/>
        </w:rPr>
        <w:t>4. ОТЧЕТНЫЕ ДОКУМЕНТЫ</w:t>
      </w:r>
    </w:p>
    <w:p w:rsidR="00884B63" w:rsidRPr="001E1DC8" w:rsidRDefault="00884B63" w:rsidP="00884B63">
      <w:pPr>
        <w:spacing w:after="0"/>
        <w:ind w:firstLine="567"/>
        <w:rPr>
          <w:color w:val="000000" w:themeColor="text1"/>
        </w:rPr>
      </w:pPr>
      <w:r w:rsidRPr="001E1DC8">
        <w:rPr>
          <w:b/>
          <w:color w:val="000000" w:themeColor="text1"/>
        </w:rPr>
        <w:t>4.1.</w:t>
      </w:r>
      <w:r w:rsidRPr="001E1DC8">
        <w:rPr>
          <w:color w:val="000000" w:themeColor="text1"/>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1E1DC8" w:rsidRDefault="00884B63" w:rsidP="00884B63">
      <w:pPr>
        <w:spacing w:after="0"/>
        <w:ind w:firstLine="567"/>
        <w:rPr>
          <w:color w:val="000000" w:themeColor="text1"/>
        </w:rPr>
      </w:pPr>
      <w:r w:rsidRPr="001E1DC8">
        <w:rPr>
          <w:b/>
          <w:color w:val="000000" w:themeColor="text1"/>
        </w:rPr>
        <w:t>4.2.</w:t>
      </w:r>
      <w:r w:rsidRPr="001E1DC8">
        <w:rPr>
          <w:color w:val="000000" w:themeColor="text1"/>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w:t>
      </w:r>
      <w:r w:rsidRPr="001E1DC8">
        <w:rPr>
          <w:b/>
          <w:color w:val="000000" w:themeColor="text1"/>
        </w:rPr>
        <w:t>«отчетные документы»</w:t>
      </w:r>
      <w:r w:rsidRPr="001E1DC8">
        <w:rPr>
          <w:color w:val="000000" w:themeColor="text1"/>
        </w:rPr>
        <w:t>).</w:t>
      </w:r>
    </w:p>
    <w:p w:rsidR="00884B63" w:rsidRPr="001E1DC8" w:rsidRDefault="00884B63" w:rsidP="00884B63">
      <w:pPr>
        <w:spacing w:after="0"/>
        <w:ind w:firstLine="567"/>
      </w:pPr>
      <w:r w:rsidRPr="001E1DC8">
        <w:rPr>
          <w:b/>
        </w:rPr>
        <w:t>4.3.</w:t>
      </w:r>
      <w:r w:rsidRPr="001E1DC8">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1E1DC8" w:rsidRDefault="00884B63" w:rsidP="00884B63">
      <w:pPr>
        <w:spacing w:after="0"/>
        <w:ind w:firstLine="567"/>
      </w:pPr>
      <w:r w:rsidRPr="001E1DC8">
        <w:rPr>
          <w:b/>
        </w:rPr>
        <w:t>4.4.</w:t>
      </w:r>
      <w:r w:rsidRPr="001E1DC8">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1E1DC8" w:rsidRDefault="00884B63" w:rsidP="00884B63">
      <w:pPr>
        <w:spacing w:after="0"/>
        <w:ind w:firstLine="567"/>
      </w:pPr>
      <w:r w:rsidRPr="001E1DC8">
        <w:t>Товарные накладные на товары оформляются Поставщиком по форме ТОРГ-12.</w:t>
      </w:r>
    </w:p>
    <w:p w:rsidR="00884B63" w:rsidRPr="001E1DC8" w:rsidRDefault="00884B63" w:rsidP="00884B63">
      <w:pPr>
        <w:spacing w:after="0"/>
        <w:ind w:firstLine="567"/>
      </w:pPr>
      <w:r w:rsidRPr="001E1DC8">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1E1DC8" w:rsidRDefault="00884B63" w:rsidP="00884B63">
      <w:pPr>
        <w:spacing w:after="0"/>
        <w:ind w:firstLine="567"/>
      </w:pPr>
      <w:r w:rsidRPr="001E1DC8">
        <w:rPr>
          <w:b/>
        </w:rPr>
        <w:lastRenderedPageBreak/>
        <w:t>4.5.</w:t>
      </w:r>
      <w:r w:rsidRPr="001E1DC8">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1E1DC8" w:rsidRDefault="00884B63" w:rsidP="00884B63">
      <w:pPr>
        <w:spacing w:after="0"/>
        <w:ind w:firstLine="567"/>
      </w:pPr>
      <w:r w:rsidRPr="001E1DC8">
        <w:rPr>
          <w:b/>
        </w:rPr>
        <w:t>4.6.</w:t>
      </w:r>
      <w:r w:rsidRPr="001E1DC8">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1E1DC8" w:rsidRDefault="00884B63" w:rsidP="00884B63">
      <w:pPr>
        <w:spacing w:after="0"/>
        <w:ind w:firstLine="567"/>
      </w:pPr>
      <w:r w:rsidRPr="001E1DC8">
        <w:rPr>
          <w:b/>
        </w:rPr>
        <w:t>4.7.</w:t>
      </w:r>
      <w:r w:rsidRPr="001E1DC8">
        <w:t xml:space="preserve"> Документом, подтверждающим количество, наименование (вид), цену и </w:t>
      </w:r>
      <w:proofErr w:type="gramStart"/>
      <w:r w:rsidRPr="001E1DC8">
        <w:t>стоимость товара</w:t>
      </w:r>
      <w:proofErr w:type="gramEnd"/>
      <w:r w:rsidRPr="001E1DC8">
        <w:t xml:space="preserve"> приобретенного Заказчиком является реестр операций по картам.</w:t>
      </w:r>
    </w:p>
    <w:p w:rsidR="00884B63" w:rsidRPr="001E1DC8" w:rsidRDefault="00884B63" w:rsidP="00884B63">
      <w:pPr>
        <w:spacing w:after="0"/>
        <w:ind w:firstLine="567"/>
      </w:pPr>
      <w:r w:rsidRPr="001E1DC8">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1E1DC8" w:rsidRDefault="00884B63" w:rsidP="00884B63">
      <w:pPr>
        <w:spacing w:after="0"/>
        <w:ind w:firstLine="567"/>
      </w:pPr>
      <w:r w:rsidRPr="001E1DC8">
        <w:rPr>
          <w:b/>
        </w:rPr>
        <w:t>4.8.</w:t>
      </w:r>
      <w:r w:rsidRPr="001E1DC8">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1E1DC8" w:rsidRDefault="00884B63" w:rsidP="00884B63">
      <w:pPr>
        <w:spacing w:after="0"/>
        <w:ind w:firstLine="567"/>
      </w:pPr>
      <w:r w:rsidRPr="001E1DC8">
        <w:rPr>
          <w:b/>
        </w:rPr>
        <w:t>4.9.</w:t>
      </w:r>
      <w:r w:rsidRPr="001E1DC8">
        <w:t xml:space="preserve"> В случае </w:t>
      </w:r>
      <w:proofErr w:type="gramStart"/>
      <w:r w:rsidRPr="001E1DC8">
        <w:t>несоответствия товарных накладных</w:t>
      </w:r>
      <w:proofErr w:type="gramEnd"/>
      <w:r w:rsidRPr="001E1DC8">
        <w:t xml:space="preserve"> полученных от Заказчика, действующему законодательству Российской Федерации, в том числе: </w:t>
      </w:r>
    </w:p>
    <w:p w:rsidR="00884B63" w:rsidRPr="001E1DC8" w:rsidRDefault="00884B63" w:rsidP="00884B63">
      <w:pPr>
        <w:spacing w:after="0"/>
        <w:ind w:firstLine="567"/>
      </w:pPr>
      <w:r w:rsidRPr="001E1DC8">
        <w:t>- отсутствие в товарных накладных наименования должностей лиц, подписавших товарные накладные, их личных подписей и их расшифровок;</w:t>
      </w:r>
    </w:p>
    <w:p w:rsidR="00884B63" w:rsidRPr="001E1DC8" w:rsidRDefault="00884B63" w:rsidP="00884B63">
      <w:pPr>
        <w:spacing w:after="0"/>
        <w:ind w:firstLine="567"/>
      </w:pPr>
      <w:r w:rsidRPr="001E1DC8">
        <w:t>- отсутствие в товарных накладных печати Заказчика;</w:t>
      </w:r>
    </w:p>
    <w:p w:rsidR="00884B63" w:rsidRPr="001E1DC8" w:rsidRDefault="00884B63" w:rsidP="00884B63">
      <w:pPr>
        <w:spacing w:after="0"/>
        <w:ind w:firstLine="567"/>
      </w:pPr>
      <w:r w:rsidRPr="001E1DC8">
        <w:t>- отсутствие в товарных накладных даты их подписания;</w:t>
      </w:r>
    </w:p>
    <w:p w:rsidR="00884B63" w:rsidRPr="001E1DC8" w:rsidRDefault="00884B63" w:rsidP="00884B63">
      <w:pPr>
        <w:spacing w:after="0"/>
        <w:ind w:firstLine="567"/>
      </w:pPr>
      <w:r w:rsidRPr="001E1DC8">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1E1DC8" w:rsidRDefault="00884B63" w:rsidP="00884B63">
      <w:pPr>
        <w:spacing w:after="0"/>
        <w:ind w:firstLine="567"/>
      </w:pPr>
      <w:r w:rsidRPr="001E1DC8">
        <w:t>Товарные накладные считаются неподписанными Заказчиком.</w:t>
      </w:r>
    </w:p>
    <w:p w:rsidR="00884B63" w:rsidRPr="001E1DC8" w:rsidRDefault="00884B63" w:rsidP="00884B63">
      <w:pPr>
        <w:spacing w:after="0"/>
        <w:ind w:firstLine="567"/>
      </w:pPr>
      <w:r w:rsidRPr="001E1DC8">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1E1DC8" w:rsidRDefault="00884B63" w:rsidP="00884B63">
      <w:pPr>
        <w:spacing w:after="0"/>
        <w:ind w:firstLine="567"/>
      </w:pPr>
    </w:p>
    <w:p w:rsidR="00884B63" w:rsidRPr="001E1DC8" w:rsidRDefault="00884B63" w:rsidP="00884B63">
      <w:pPr>
        <w:spacing w:after="0"/>
        <w:jc w:val="center"/>
        <w:rPr>
          <w:b/>
        </w:rPr>
      </w:pPr>
      <w:r w:rsidRPr="001E1DC8">
        <w:rPr>
          <w:b/>
        </w:rPr>
        <w:t>5. ПОРЯДОК ПОЛУЧЕНИЯ ЗАКАЗЧИКОМ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5.1.</w:t>
      </w:r>
      <w:r w:rsidRPr="001E1DC8">
        <w:rPr>
          <w:color w:val="000000"/>
        </w:rPr>
        <w:t xml:space="preserve"> Для получения товаров держатель карты обязан предъявить карту оператору ТО и ввести на оборудовании </w:t>
      </w:r>
      <w:proofErr w:type="spellStart"/>
      <w:r w:rsidRPr="001E1DC8">
        <w:rPr>
          <w:color w:val="000000"/>
        </w:rPr>
        <w:t>пин</w:t>
      </w:r>
      <w:proofErr w:type="spellEnd"/>
      <w:r w:rsidRPr="001E1DC8">
        <w:rPr>
          <w:color w:val="000000"/>
        </w:rPr>
        <w:t>-код карты.</w:t>
      </w:r>
    </w:p>
    <w:p w:rsidR="00884B63" w:rsidRPr="001E1DC8" w:rsidRDefault="00884B63" w:rsidP="00127FE4">
      <w:pPr>
        <w:spacing w:after="0"/>
        <w:ind w:firstLine="567"/>
      </w:pPr>
      <w:r w:rsidRPr="001E1DC8">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5.2.</w:t>
      </w:r>
      <w:r w:rsidRPr="001E1DC8">
        <w:rPr>
          <w:color w:val="000000"/>
        </w:rPr>
        <w:t xml:space="preserve"> Стороны пришли к соглашению, что любое лицо, предъявившее карту и осуществившее действия, указанные в </w:t>
      </w:r>
      <w:proofErr w:type="spellStart"/>
      <w:r w:rsidRPr="001E1DC8">
        <w:rPr>
          <w:color w:val="000000"/>
        </w:rPr>
        <w:t>п.п</w:t>
      </w:r>
      <w:proofErr w:type="spellEnd"/>
      <w:r w:rsidRPr="001E1DC8">
        <w:rPr>
          <w:color w:val="000000"/>
        </w:rPr>
        <w:t>.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5.3.</w:t>
      </w:r>
      <w:r w:rsidRPr="001E1DC8">
        <w:rPr>
          <w:color w:val="000000"/>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5.4.</w:t>
      </w:r>
      <w:r w:rsidRPr="001E1DC8">
        <w:rPr>
          <w:color w:val="000000"/>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5.5.</w:t>
      </w:r>
      <w:r w:rsidRPr="001E1DC8">
        <w:rPr>
          <w:color w:val="000000"/>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127FE4" w:rsidRPr="001E1DC8" w:rsidRDefault="00884B63" w:rsidP="00104989">
      <w:pPr>
        <w:spacing w:after="0"/>
        <w:ind w:firstLine="567"/>
        <w:rPr>
          <w:color w:val="000000"/>
        </w:rPr>
      </w:pPr>
      <w:r w:rsidRPr="001E1DC8">
        <w:rPr>
          <w:b/>
          <w:color w:val="000000"/>
        </w:rPr>
        <w:t>5.6.</w:t>
      </w:r>
      <w:r w:rsidRPr="001E1DC8">
        <w:rPr>
          <w:color w:val="000000"/>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104989" w:rsidRPr="001E1DC8" w:rsidRDefault="00104989" w:rsidP="00104989">
      <w:pPr>
        <w:spacing w:after="0"/>
        <w:ind w:firstLine="567"/>
        <w:rPr>
          <w:color w:val="000000"/>
        </w:rPr>
      </w:pPr>
    </w:p>
    <w:p w:rsidR="00884B63" w:rsidRPr="001E1DC8" w:rsidRDefault="00884B63" w:rsidP="00884B63">
      <w:pPr>
        <w:spacing w:after="0"/>
        <w:jc w:val="center"/>
        <w:rPr>
          <w:b/>
        </w:rPr>
      </w:pPr>
      <w:r w:rsidRPr="001E1DC8">
        <w:rPr>
          <w:b/>
        </w:rPr>
        <w:t xml:space="preserve">6. ПОРЯДОК ПОЛУЧЕНИЯ ЗАКАЗЧИКОМ ТОВАРОВ В </w:t>
      </w:r>
      <w:r w:rsidRPr="001E1DC8">
        <w:rPr>
          <w:b/>
          <w:lang w:val="en-US"/>
        </w:rPr>
        <w:t>OFF</w:t>
      </w:r>
      <w:r w:rsidRPr="001E1DC8">
        <w:rPr>
          <w:b/>
        </w:rPr>
        <w:t>-</w:t>
      </w:r>
      <w:r w:rsidRPr="001E1DC8">
        <w:rPr>
          <w:b/>
          <w:lang w:val="en-US"/>
        </w:rPr>
        <w:t>LINE</w:t>
      </w:r>
      <w:r w:rsidRPr="001E1DC8">
        <w:rPr>
          <w:b/>
        </w:rPr>
        <w:t xml:space="preserve"> РЕЖИМЕ</w:t>
      </w:r>
    </w:p>
    <w:p w:rsidR="00884B63" w:rsidRPr="001E1DC8" w:rsidRDefault="00884B63" w:rsidP="00884B63">
      <w:pPr>
        <w:spacing w:after="0"/>
        <w:ind w:firstLine="567"/>
        <w:rPr>
          <w:i/>
        </w:rPr>
      </w:pPr>
      <w:r w:rsidRPr="001E1DC8">
        <w:rPr>
          <w:b/>
          <w:color w:val="000000"/>
        </w:rPr>
        <w:t>6.1.</w:t>
      </w:r>
      <w:r w:rsidRPr="001E1DC8">
        <w:rPr>
          <w:color w:val="000000"/>
        </w:rPr>
        <w:t xml:space="preserve"> Получение Товаров в </w:t>
      </w:r>
      <w:proofErr w:type="spellStart"/>
      <w:r w:rsidRPr="001E1DC8">
        <w:rPr>
          <w:color w:val="000000"/>
        </w:rPr>
        <w:t>off-line</w:t>
      </w:r>
      <w:proofErr w:type="spellEnd"/>
      <w:r w:rsidRPr="001E1DC8">
        <w:rPr>
          <w:color w:val="000000"/>
        </w:rPr>
        <w:t xml:space="preserve"> режиме осуществляется на сумму, не превышающую 2500,00 (Две тысячи пятьсот) рублей с использование одной карты.</w:t>
      </w:r>
    </w:p>
    <w:p w:rsidR="00884B63" w:rsidRPr="001E1DC8" w:rsidRDefault="00884B63" w:rsidP="00884B63">
      <w:pPr>
        <w:spacing w:after="0"/>
        <w:ind w:firstLine="567"/>
        <w:rPr>
          <w:color w:val="000000"/>
        </w:rPr>
      </w:pPr>
      <w:r w:rsidRPr="001E1DC8">
        <w:rPr>
          <w:color w:val="000000"/>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1E1DC8" w:rsidRDefault="00884B63" w:rsidP="00884B63">
      <w:pPr>
        <w:spacing w:after="0"/>
        <w:ind w:firstLine="567"/>
        <w:rPr>
          <w:color w:val="000000"/>
        </w:rPr>
      </w:pPr>
      <w:r w:rsidRPr="001E1DC8">
        <w:rPr>
          <w:color w:val="000000"/>
        </w:rPr>
        <w:t>В случае отсутствия связи в Торговой точке отпуск Заказчику Товаров осуществляется без учета лимитов Карт, указанных в Заявке.</w:t>
      </w:r>
    </w:p>
    <w:p w:rsidR="00884B63" w:rsidRPr="001E1DC8" w:rsidRDefault="00884B63" w:rsidP="00884B63">
      <w:pPr>
        <w:spacing w:after="0"/>
        <w:ind w:firstLine="567"/>
        <w:rPr>
          <w:color w:val="000000"/>
        </w:rPr>
      </w:pPr>
      <w:r w:rsidRPr="001E1DC8">
        <w:rPr>
          <w:b/>
          <w:color w:val="000000"/>
        </w:rPr>
        <w:t>6.2.</w:t>
      </w:r>
      <w:r w:rsidRPr="001E1DC8">
        <w:rPr>
          <w:color w:val="000000"/>
        </w:rPr>
        <w:t xml:space="preserve"> Информация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127FE4" w:rsidRPr="001E1DC8" w:rsidRDefault="00884B63" w:rsidP="00104989">
      <w:pPr>
        <w:spacing w:after="0"/>
        <w:ind w:firstLine="567"/>
        <w:rPr>
          <w:color w:val="000000"/>
        </w:rPr>
      </w:pPr>
      <w:r w:rsidRPr="001E1DC8">
        <w:rPr>
          <w:b/>
          <w:color w:val="000000"/>
        </w:rPr>
        <w:t>6.3.</w:t>
      </w:r>
      <w:r w:rsidRPr="001E1DC8">
        <w:rPr>
          <w:color w:val="000000"/>
        </w:rPr>
        <w:t xml:space="preserve"> После занесения информации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процессинговую систему Заказчик имеет право на получение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порядке, предусмотренном п. 6.1. настоящего договора.</w:t>
      </w:r>
    </w:p>
    <w:p w:rsidR="00104989" w:rsidRPr="001E1DC8" w:rsidRDefault="00104989" w:rsidP="00104989">
      <w:pPr>
        <w:spacing w:after="0"/>
        <w:ind w:firstLine="567"/>
        <w:rPr>
          <w:color w:val="000000"/>
        </w:rPr>
      </w:pPr>
    </w:p>
    <w:p w:rsidR="00884B63" w:rsidRPr="001E1DC8" w:rsidRDefault="00884B63" w:rsidP="00884B63">
      <w:pPr>
        <w:keepNext/>
        <w:spacing w:after="0"/>
        <w:jc w:val="center"/>
        <w:outlineLvl w:val="5"/>
        <w:rPr>
          <w:b/>
        </w:rPr>
      </w:pPr>
      <w:r w:rsidRPr="001E1DC8">
        <w:rPr>
          <w:b/>
        </w:rPr>
        <w:t>7. ОТВЕТСТВЕННОСТЬ СТОРОН</w:t>
      </w:r>
    </w:p>
    <w:p w:rsidR="00884B63" w:rsidRPr="001E1DC8" w:rsidRDefault="00884B63" w:rsidP="00884B63">
      <w:pPr>
        <w:spacing w:after="0"/>
        <w:ind w:firstLine="567"/>
      </w:pPr>
      <w:r w:rsidRPr="001E1DC8">
        <w:rPr>
          <w:b/>
        </w:rPr>
        <w:t>7.1.</w:t>
      </w:r>
      <w:r w:rsidRPr="001E1DC8">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1E1DC8" w:rsidRDefault="00884B63" w:rsidP="00884B63">
      <w:pPr>
        <w:spacing w:after="0"/>
        <w:ind w:firstLine="567"/>
      </w:pPr>
      <w:r w:rsidRPr="001E1DC8">
        <w:rPr>
          <w:b/>
        </w:rPr>
        <w:t>7.2.</w:t>
      </w:r>
      <w:r w:rsidRPr="001E1DC8">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1E1DC8" w:rsidRDefault="00884B63" w:rsidP="00884B63">
      <w:pPr>
        <w:autoSpaceDE w:val="0"/>
        <w:autoSpaceDN w:val="0"/>
        <w:adjustRightInd w:val="0"/>
        <w:spacing w:after="0"/>
        <w:ind w:firstLine="567"/>
      </w:pPr>
      <w:r w:rsidRPr="001E1DC8">
        <w:t>Ни при каких условиях, ни одна из Сторон не возмещает другой Стороне упущенную выгоду.</w:t>
      </w:r>
    </w:p>
    <w:p w:rsidR="00884B63" w:rsidRPr="001E1DC8" w:rsidRDefault="00884B63" w:rsidP="00884B63">
      <w:pPr>
        <w:spacing w:after="0"/>
        <w:ind w:firstLine="567"/>
      </w:pPr>
      <w:r w:rsidRPr="001E1DC8">
        <w:rPr>
          <w:b/>
        </w:rPr>
        <w:t>7.3.</w:t>
      </w:r>
      <w:r w:rsidRPr="001E1DC8">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127FE4" w:rsidRPr="001E1DC8" w:rsidRDefault="00884B63" w:rsidP="00104989">
      <w:pPr>
        <w:spacing w:after="0"/>
        <w:ind w:firstLine="567"/>
      </w:pPr>
      <w:r w:rsidRPr="001E1DC8">
        <w:t>Доказательством наличия обстоятельств непреодолимой силы и их продолжительности будут служить свидетельства соотве</w:t>
      </w:r>
      <w:r w:rsidR="00127FE4" w:rsidRPr="001E1DC8">
        <w:t>тствующих компетентных органов.</w:t>
      </w:r>
    </w:p>
    <w:p w:rsidR="00104989" w:rsidRPr="001E1DC8" w:rsidRDefault="00104989" w:rsidP="00104989">
      <w:pPr>
        <w:spacing w:after="0"/>
        <w:ind w:firstLine="567"/>
      </w:pPr>
    </w:p>
    <w:p w:rsidR="00884B63" w:rsidRPr="001E1DC8" w:rsidRDefault="00884B63" w:rsidP="00884B63">
      <w:pPr>
        <w:keepNext/>
        <w:spacing w:after="0"/>
        <w:jc w:val="center"/>
        <w:outlineLvl w:val="5"/>
        <w:rPr>
          <w:b/>
        </w:rPr>
      </w:pPr>
      <w:r w:rsidRPr="001E1DC8">
        <w:rPr>
          <w:b/>
        </w:rPr>
        <w:t>8. РАССМОТРЕНИЕ СПОРОВ</w:t>
      </w:r>
    </w:p>
    <w:p w:rsidR="00884B63" w:rsidRPr="001E1DC8" w:rsidRDefault="00884B63" w:rsidP="00884B63">
      <w:pPr>
        <w:spacing w:after="0"/>
        <w:ind w:firstLine="680"/>
      </w:pPr>
      <w:r w:rsidRPr="001E1DC8">
        <w:rPr>
          <w:b/>
        </w:rPr>
        <w:t>8.1.</w:t>
      </w:r>
      <w:r w:rsidRPr="001E1DC8">
        <w:t xml:space="preserve"> Все споры и разногласия, возникшие при исполнении договора, разрешаются путем переговоров.</w:t>
      </w:r>
    </w:p>
    <w:p w:rsidR="00884B63" w:rsidRPr="001E1DC8" w:rsidRDefault="00884B63" w:rsidP="00884B63">
      <w:pPr>
        <w:spacing w:after="0"/>
        <w:ind w:firstLine="680"/>
      </w:pPr>
      <w:r w:rsidRPr="001E1DC8">
        <w:rPr>
          <w:b/>
        </w:rPr>
        <w:t>8.2.</w:t>
      </w:r>
      <w:r w:rsidRPr="001E1DC8">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1E1DC8" w:rsidRDefault="00884B63" w:rsidP="00884B63">
      <w:pPr>
        <w:spacing w:after="0"/>
        <w:ind w:firstLine="680"/>
      </w:pPr>
      <w:r w:rsidRPr="001E1DC8">
        <w:rPr>
          <w:b/>
        </w:rPr>
        <w:t>8.3.</w:t>
      </w:r>
      <w:r w:rsidRPr="001E1DC8">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1E1DC8" w:rsidRDefault="00884B63" w:rsidP="00884B63">
      <w:pPr>
        <w:spacing w:after="0"/>
        <w:ind w:firstLine="680"/>
      </w:pPr>
      <w:r w:rsidRPr="001E1DC8">
        <w:rPr>
          <w:b/>
        </w:rPr>
        <w:t>8.4.</w:t>
      </w:r>
      <w:r w:rsidRPr="001E1DC8">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127FE4" w:rsidRPr="001E1DC8" w:rsidRDefault="00884B63" w:rsidP="00104989">
      <w:pPr>
        <w:spacing w:after="0"/>
        <w:ind w:firstLine="680"/>
      </w:pPr>
      <w:r w:rsidRPr="001E1DC8">
        <w:rPr>
          <w:b/>
        </w:rPr>
        <w:t>8.5.</w:t>
      </w:r>
      <w:r w:rsidRPr="001E1DC8">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104989" w:rsidRPr="001E1DC8" w:rsidRDefault="00104989" w:rsidP="00104989">
      <w:pPr>
        <w:spacing w:after="0"/>
        <w:ind w:firstLine="680"/>
      </w:pPr>
    </w:p>
    <w:p w:rsidR="00884B63" w:rsidRPr="001E1DC8" w:rsidRDefault="00884B63" w:rsidP="00884B63">
      <w:pPr>
        <w:spacing w:after="0"/>
        <w:jc w:val="center"/>
        <w:rPr>
          <w:b/>
        </w:rPr>
      </w:pPr>
      <w:r w:rsidRPr="001E1DC8">
        <w:rPr>
          <w:b/>
        </w:rPr>
        <w:t>9. ПРОЧИЕ УСЛОВИЯ</w:t>
      </w:r>
    </w:p>
    <w:p w:rsidR="00884B63" w:rsidRPr="001E1DC8" w:rsidRDefault="00884B63" w:rsidP="00884B63">
      <w:pPr>
        <w:widowControl w:val="0"/>
        <w:tabs>
          <w:tab w:val="num" w:pos="720"/>
        </w:tabs>
        <w:spacing w:after="0"/>
        <w:ind w:firstLine="357"/>
      </w:pPr>
      <w:r w:rsidRPr="001E1DC8">
        <w:rPr>
          <w:b/>
        </w:rPr>
        <w:tab/>
        <w:t>9.1.</w:t>
      </w:r>
      <w:r w:rsidRPr="001E1DC8">
        <w:t xml:space="preserve"> </w:t>
      </w:r>
      <w:r w:rsidRPr="001E1DC8">
        <w:rPr>
          <w:iCs/>
        </w:rPr>
        <w:t>Договор вступает в силу с даты подпис</w:t>
      </w:r>
      <w:r w:rsidR="00472D1F" w:rsidRPr="001E1DC8">
        <w:rPr>
          <w:iCs/>
        </w:rPr>
        <w:t xml:space="preserve">ания договора и действует до </w:t>
      </w:r>
      <w:r w:rsidR="009363A8">
        <w:rPr>
          <w:iCs/>
        </w:rPr>
        <w:t xml:space="preserve">             ___</w:t>
      </w:r>
      <w:r w:rsidR="00517E50" w:rsidRPr="001E1DC8">
        <w:rPr>
          <w:iCs/>
        </w:rPr>
        <w:t>______</w:t>
      </w:r>
      <w:r w:rsidR="00B8317B" w:rsidRPr="001E1DC8">
        <w:rPr>
          <w:iCs/>
        </w:rPr>
        <w:t xml:space="preserve"> </w:t>
      </w:r>
      <w:r w:rsidR="00B8317B" w:rsidRPr="00D33CDE">
        <w:rPr>
          <w:iCs/>
        </w:rPr>
        <w:t>201</w:t>
      </w:r>
      <w:r w:rsidR="009363A8">
        <w:rPr>
          <w:iCs/>
        </w:rPr>
        <w:t>9</w:t>
      </w:r>
      <w:r w:rsidRPr="00D33CDE">
        <w:rPr>
          <w:iCs/>
        </w:rPr>
        <w:t>г.,</w:t>
      </w:r>
      <w:r w:rsidRPr="001E1DC8">
        <w:rPr>
          <w:iCs/>
        </w:rPr>
        <w:t xml:space="preserve"> а в части взаиморасчетов – до полного их исполнения Сторонами.</w:t>
      </w:r>
    </w:p>
    <w:p w:rsidR="00884B63" w:rsidRPr="001E1DC8" w:rsidRDefault="00884B63" w:rsidP="00884B63">
      <w:pPr>
        <w:autoSpaceDE w:val="0"/>
        <w:autoSpaceDN w:val="0"/>
        <w:adjustRightInd w:val="0"/>
        <w:spacing w:after="0"/>
        <w:ind w:firstLine="708"/>
        <w:rPr>
          <w:iCs/>
          <w:color w:val="000000"/>
        </w:rPr>
      </w:pPr>
      <w:r w:rsidRPr="001E1DC8">
        <w:rPr>
          <w:b/>
        </w:rPr>
        <w:lastRenderedPageBreak/>
        <w:t>9.2.</w:t>
      </w:r>
      <w:r w:rsidRPr="001E1DC8">
        <w:t xml:space="preserve"> </w:t>
      </w:r>
      <w:r w:rsidRPr="001E1DC8">
        <w:rPr>
          <w:iCs/>
          <w:color w:val="000000"/>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1E1DC8" w:rsidRDefault="00884B63" w:rsidP="00884B63">
      <w:pPr>
        <w:autoSpaceDE w:val="0"/>
        <w:autoSpaceDN w:val="0"/>
        <w:adjustRightInd w:val="0"/>
        <w:spacing w:after="0"/>
        <w:ind w:firstLine="708"/>
        <w:rPr>
          <w:color w:val="000000"/>
        </w:rPr>
      </w:pPr>
      <w:r w:rsidRPr="001E1DC8">
        <w:rPr>
          <w:b/>
        </w:rPr>
        <w:t>9.3.</w:t>
      </w:r>
      <w:r w:rsidRPr="001E1DC8">
        <w:t xml:space="preserve"> </w:t>
      </w:r>
      <w:r w:rsidRPr="001E1DC8">
        <w:rPr>
          <w:color w:val="000000"/>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proofErr w:type="gramStart"/>
      <w:r w:rsidRPr="001E1DC8">
        <w:rPr>
          <w:color w:val="000000"/>
        </w:rPr>
        <w:t>не возможно</w:t>
      </w:r>
      <w:proofErr w:type="gramEnd"/>
      <w:r w:rsidRPr="001E1DC8">
        <w:rPr>
          <w:color w:val="000000"/>
        </w:rPr>
        <w:t xml:space="preserve"> либо возникает нецелесообразность исполнения договора.</w:t>
      </w:r>
    </w:p>
    <w:p w:rsidR="00884B63" w:rsidRPr="001E1DC8" w:rsidRDefault="00884B63" w:rsidP="00104989">
      <w:pPr>
        <w:autoSpaceDE w:val="0"/>
        <w:autoSpaceDN w:val="0"/>
        <w:adjustRightInd w:val="0"/>
        <w:spacing w:after="0"/>
        <w:ind w:firstLine="708"/>
        <w:rPr>
          <w:color w:val="000000"/>
        </w:rPr>
      </w:pPr>
      <w:r w:rsidRPr="001E1DC8">
        <w:rPr>
          <w:b/>
        </w:rPr>
        <w:t>9.4.</w:t>
      </w:r>
      <w:r w:rsidRPr="001E1DC8">
        <w:t xml:space="preserve"> </w:t>
      </w:r>
      <w:r w:rsidRPr="001E1DC8">
        <w:rPr>
          <w:color w:val="000000"/>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1E1DC8" w:rsidRDefault="00884B63" w:rsidP="00104989">
      <w:pPr>
        <w:autoSpaceDE w:val="0"/>
        <w:autoSpaceDN w:val="0"/>
        <w:adjustRightInd w:val="0"/>
        <w:spacing w:after="0"/>
        <w:ind w:firstLine="708"/>
        <w:rPr>
          <w:color w:val="000000"/>
        </w:rPr>
      </w:pPr>
      <w:r w:rsidRPr="001E1DC8">
        <w:rPr>
          <w:b/>
          <w:color w:val="000000"/>
        </w:rPr>
        <w:t>9.5.</w:t>
      </w:r>
      <w:r w:rsidRPr="001E1DC8">
        <w:rPr>
          <w:color w:val="000000"/>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1E1DC8" w:rsidRDefault="00884B63" w:rsidP="00104989">
      <w:pPr>
        <w:spacing w:after="0"/>
        <w:ind w:firstLine="709"/>
      </w:pPr>
      <w:r w:rsidRPr="001E1DC8">
        <w:rPr>
          <w:b/>
        </w:rPr>
        <w:t>9.6.</w:t>
      </w:r>
      <w:r w:rsidRPr="001E1DC8">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1E1DC8" w:rsidRDefault="00884B63" w:rsidP="00104989">
      <w:pPr>
        <w:spacing w:after="0"/>
        <w:ind w:firstLine="709"/>
      </w:pPr>
      <w:r w:rsidRPr="001E1DC8">
        <w:rPr>
          <w:b/>
        </w:rPr>
        <w:t>9.7.</w:t>
      </w:r>
      <w:r w:rsidRPr="001E1DC8">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1E1DC8" w:rsidRDefault="00884B63" w:rsidP="00104989">
      <w:pPr>
        <w:spacing w:after="0"/>
        <w:ind w:firstLine="709"/>
      </w:pPr>
      <w:r w:rsidRPr="001E1DC8">
        <w:rPr>
          <w:b/>
        </w:rPr>
        <w:t>9.8.</w:t>
      </w:r>
      <w:r w:rsidR="00104989" w:rsidRPr="001E1DC8">
        <w:rPr>
          <w:b/>
        </w:rPr>
        <w:t xml:space="preserve"> </w:t>
      </w:r>
      <w:r w:rsidRPr="001E1DC8">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127FE4" w:rsidRPr="001E1DC8" w:rsidRDefault="00127FE4" w:rsidP="00104989">
      <w:pPr>
        <w:spacing w:after="0"/>
        <w:ind w:firstLine="709"/>
      </w:pPr>
      <w:r w:rsidRPr="001E1DC8">
        <w:rPr>
          <w:b/>
        </w:rPr>
        <w:t>9.9.</w:t>
      </w:r>
      <w:r w:rsidRPr="001E1DC8">
        <w:t xml:space="preserve"> Стороны договорились до момента обмена оригинальными документами, считать действительными сам</w:t>
      </w:r>
      <w:r w:rsidR="00104989" w:rsidRPr="001E1DC8">
        <w:t xml:space="preserve"> договор, акты сверок расчетов </w:t>
      </w:r>
      <w:r w:rsidRPr="001E1DC8">
        <w:t>и другие документы им предусмотренные, полученные посредством факсимильной или электронной связи.</w:t>
      </w:r>
    </w:p>
    <w:p w:rsidR="00127FE4" w:rsidRPr="001E1DC8" w:rsidRDefault="00127FE4" w:rsidP="00104989">
      <w:pPr>
        <w:spacing w:after="0"/>
        <w:ind w:firstLine="706"/>
      </w:pPr>
      <w:r w:rsidRPr="001E1DC8">
        <w:rPr>
          <w:b/>
        </w:rPr>
        <w:t xml:space="preserve">9.10. </w:t>
      </w:r>
      <w:r w:rsidRPr="001E1DC8">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127FE4" w:rsidRPr="001E1DC8" w:rsidRDefault="00127FE4" w:rsidP="000B0006">
      <w:pPr>
        <w:spacing w:after="0"/>
        <w:ind w:firstLine="706"/>
        <w:rPr>
          <w:rFonts w:eastAsia="Arial Unicode MS"/>
          <w:kern w:val="1"/>
          <w:lang w:eastAsia="hi-IN" w:bidi="hi-IN"/>
        </w:rPr>
      </w:pPr>
      <w:r w:rsidRPr="001E1DC8">
        <w:rPr>
          <w:b/>
        </w:rPr>
        <w:t xml:space="preserve">9.11. </w:t>
      </w:r>
      <w:r w:rsidRPr="001E1DC8">
        <w:rPr>
          <w:rFonts w:eastAsia="Arial Unicode MS"/>
          <w:kern w:val="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w:t>
      </w:r>
      <w:r w:rsidR="00104989" w:rsidRPr="001E1DC8">
        <w:rPr>
          <w:rFonts w:eastAsia="Arial Unicode MS"/>
          <w:kern w:val="1"/>
          <w:lang w:eastAsia="hi-IN" w:bidi="hi-IN"/>
        </w:rPr>
        <w:t>, с последующим предоставлением</w:t>
      </w:r>
      <w:r w:rsidRPr="001E1DC8">
        <w:rPr>
          <w:rFonts w:eastAsia="Arial Unicode MS"/>
          <w:kern w:val="1"/>
          <w:lang w:eastAsia="hi-IN" w:bidi="hi-IN"/>
        </w:rPr>
        <w:t xml:space="preserve"> в течение 5 (пяти) рабочих дней, их оригиналов.</w:t>
      </w:r>
    </w:p>
    <w:p w:rsidR="00884B63" w:rsidRPr="001E1DC8" w:rsidRDefault="000B0006" w:rsidP="00104989">
      <w:pPr>
        <w:spacing w:after="0"/>
        <w:ind w:firstLine="709"/>
      </w:pPr>
      <w:r w:rsidRPr="001E1DC8">
        <w:rPr>
          <w:b/>
        </w:rPr>
        <w:t>9.12</w:t>
      </w:r>
      <w:r w:rsidR="00884B63" w:rsidRPr="001E1DC8">
        <w:rPr>
          <w:b/>
        </w:rPr>
        <w:t>.</w:t>
      </w:r>
      <w:r w:rsidR="00884B63" w:rsidRPr="001E1DC8">
        <w:t xml:space="preserve"> Признание недействительным какого-либо из пунктов договора не влечет признания недействительным договора в целом.</w:t>
      </w:r>
    </w:p>
    <w:p w:rsidR="00884B63" w:rsidRPr="001E1DC8" w:rsidRDefault="000B0006" w:rsidP="00104989">
      <w:pPr>
        <w:spacing w:after="0"/>
        <w:ind w:firstLine="709"/>
      </w:pPr>
      <w:r w:rsidRPr="001E1DC8">
        <w:rPr>
          <w:b/>
        </w:rPr>
        <w:t>9.13</w:t>
      </w:r>
      <w:r w:rsidR="00884B63" w:rsidRPr="001E1DC8">
        <w:rPr>
          <w:b/>
        </w:rPr>
        <w:t>.</w:t>
      </w:r>
      <w:r w:rsidR="00884B63" w:rsidRPr="001E1DC8">
        <w:t xml:space="preserve"> Договор составлен в двух экземплярах (по одному для каждой из сторон), имеющих одинаковую юридическую силу.</w:t>
      </w:r>
    </w:p>
    <w:p w:rsidR="00884B63" w:rsidRPr="001E1DC8" w:rsidRDefault="000B0006" w:rsidP="00104989">
      <w:pPr>
        <w:widowControl w:val="0"/>
        <w:tabs>
          <w:tab w:val="left" w:pos="709"/>
        </w:tabs>
        <w:spacing w:after="0"/>
      </w:pPr>
      <w:r w:rsidRPr="001E1DC8">
        <w:rPr>
          <w:b/>
        </w:rPr>
        <w:tab/>
        <w:t>9.14</w:t>
      </w:r>
      <w:r w:rsidR="00884B63" w:rsidRPr="001E1DC8">
        <w:rPr>
          <w:b/>
        </w:rPr>
        <w:t>.</w:t>
      </w:r>
      <w:r w:rsidR="00884B63" w:rsidRPr="001E1DC8">
        <w:t xml:space="preserve"> Все приложения к договору являются его неотъемной частью. Неотъемлемой частью договора являются:</w:t>
      </w:r>
    </w:p>
    <w:p w:rsidR="00884B63" w:rsidRPr="001E1DC8" w:rsidRDefault="00884B63" w:rsidP="00104989">
      <w:pPr>
        <w:widowControl w:val="0"/>
        <w:tabs>
          <w:tab w:val="left" w:pos="709"/>
        </w:tabs>
        <w:spacing w:after="0"/>
      </w:pPr>
      <w:r w:rsidRPr="001E1DC8">
        <w:tab/>
        <w:t>- Приложение № 1 - Заявка на карты;</w:t>
      </w:r>
    </w:p>
    <w:p w:rsidR="00884B63" w:rsidRPr="001E1DC8" w:rsidRDefault="00884B63" w:rsidP="00104989">
      <w:pPr>
        <w:widowControl w:val="0"/>
        <w:spacing w:after="0"/>
        <w:ind w:right="-1" w:firstLine="708"/>
      </w:pPr>
      <w:r w:rsidRPr="001E1DC8">
        <w:t>- Приложение № 2 – Спецификация;</w:t>
      </w:r>
    </w:p>
    <w:p w:rsidR="00104989" w:rsidRPr="001E1DC8" w:rsidRDefault="00104989" w:rsidP="00F60067">
      <w:pPr>
        <w:widowControl w:val="0"/>
        <w:spacing w:after="0"/>
        <w:ind w:right="-1" w:firstLine="708"/>
        <w:rPr>
          <w:b/>
        </w:rPr>
      </w:pPr>
    </w:p>
    <w:p w:rsidR="00884B63" w:rsidRPr="001E1DC8" w:rsidRDefault="00104989" w:rsidP="00884B63">
      <w:pPr>
        <w:tabs>
          <w:tab w:val="left" w:pos="1134"/>
        </w:tabs>
        <w:autoSpaceDE w:val="0"/>
        <w:autoSpaceDN w:val="0"/>
        <w:adjustRightInd w:val="0"/>
        <w:spacing w:after="0"/>
        <w:ind w:left="504"/>
        <w:jc w:val="center"/>
        <w:rPr>
          <w:b/>
          <w:color w:val="000000"/>
        </w:rPr>
      </w:pPr>
      <w:r w:rsidRPr="001E1DC8">
        <w:rPr>
          <w:b/>
          <w:color w:val="000000"/>
        </w:rPr>
        <w:t>10. АДРЕСА И БАНКОВСКИЕ РЕКВИЗИТЫ СТОРОН:</w:t>
      </w:r>
    </w:p>
    <w:p w:rsidR="00884B63" w:rsidRPr="001E1DC8" w:rsidRDefault="00884B63" w:rsidP="00884B63">
      <w:pPr>
        <w:tabs>
          <w:tab w:val="left" w:pos="1134"/>
        </w:tabs>
        <w:autoSpaceDE w:val="0"/>
        <w:autoSpaceDN w:val="0"/>
        <w:adjustRightInd w:val="0"/>
        <w:spacing w:after="0"/>
        <w:rPr>
          <w:b/>
          <w:color w:val="000000"/>
        </w:rPr>
      </w:pPr>
      <w:r w:rsidRPr="001E1DC8">
        <w:rPr>
          <w:b/>
          <w:color w:val="000000"/>
        </w:rPr>
        <w:t xml:space="preserve">Заказчик                                                                  </w:t>
      </w:r>
      <w:r w:rsidR="00104989" w:rsidRPr="001E1DC8">
        <w:rPr>
          <w:b/>
          <w:color w:val="000000"/>
        </w:rPr>
        <w:t xml:space="preserve">           </w:t>
      </w:r>
      <w:r w:rsidRPr="001E1DC8">
        <w:rPr>
          <w:b/>
          <w:color w:val="000000"/>
        </w:rPr>
        <w:t>Поставщик</w:t>
      </w:r>
    </w:p>
    <w:tbl>
      <w:tblPr>
        <w:tblW w:w="0" w:type="auto"/>
        <w:tblLayout w:type="fixed"/>
        <w:tblLook w:val="0000" w:firstRow="0" w:lastRow="0" w:firstColumn="0" w:lastColumn="0" w:noHBand="0" w:noVBand="0"/>
      </w:tblPr>
      <w:tblGrid>
        <w:gridCol w:w="4808"/>
        <w:gridCol w:w="5365"/>
      </w:tblGrid>
      <w:tr w:rsidR="00127FE4" w:rsidRPr="001E1DC8" w:rsidTr="005C531A">
        <w:tc>
          <w:tcPr>
            <w:tcW w:w="4808" w:type="dxa"/>
          </w:tcPr>
          <w:p w:rsidR="00127FE4" w:rsidRPr="001E1DC8" w:rsidRDefault="00127FE4" w:rsidP="005C531A">
            <w:pPr>
              <w:keepNext/>
              <w:spacing w:after="0"/>
              <w:jc w:val="left"/>
              <w:outlineLvl w:val="0"/>
            </w:pPr>
            <w:r w:rsidRPr="001E1DC8">
              <w:rPr>
                <w:b/>
                <w:bCs/>
              </w:rPr>
              <w:lastRenderedPageBreak/>
              <w:t xml:space="preserve">ОАО «Печатный двор Кубани» </w:t>
            </w:r>
            <w:r w:rsidRPr="001E1DC8">
              <w:br/>
              <w:t>Юридический адрес</w:t>
            </w:r>
            <w:r w:rsidR="00C54CBC" w:rsidRPr="001E1DC8">
              <w:t xml:space="preserve">: 350000, Краснодарский край, </w:t>
            </w:r>
            <w:r w:rsidRPr="001E1DC8">
              <w:t>г. Краснодар, ул. Горького, 104</w:t>
            </w:r>
          </w:p>
          <w:p w:rsidR="00104989" w:rsidRPr="001E1DC8" w:rsidRDefault="00127FE4" w:rsidP="005C531A">
            <w:pPr>
              <w:spacing w:after="0"/>
              <w:rPr>
                <w:bCs/>
              </w:rPr>
            </w:pPr>
            <w:r w:rsidRPr="001E1DC8">
              <w:rPr>
                <w:bCs/>
              </w:rPr>
              <w:t>Фактический</w:t>
            </w:r>
            <w:r w:rsidR="00104989" w:rsidRPr="001E1DC8">
              <w:rPr>
                <w:bCs/>
              </w:rPr>
              <w:t>/почтовый</w:t>
            </w:r>
            <w:r w:rsidRPr="001E1DC8">
              <w:rPr>
                <w:bCs/>
              </w:rPr>
              <w:t xml:space="preserve"> адрес: </w:t>
            </w:r>
          </w:p>
          <w:p w:rsidR="00127FE4" w:rsidRPr="001E1DC8" w:rsidRDefault="00127FE4" w:rsidP="005C531A">
            <w:pPr>
              <w:spacing w:after="0"/>
              <w:rPr>
                <w:bCs/>
              </w:rPr>
            </w:pPr>
            <w:r w:rsidRPr="001E1DC8">
              <w:rPr>
                <w:bCs/>
              </w:rPr>
              <w:t>г. Краснодар, 350072, ул. Тополиная, д.19</w:t>
            </w:r>
          </w:p>
          <w:p w:rsidR="00127FE4" w:rsidRPr="001E1DC8" w:rsidRDefault="00127FE4" w:rsidP="005C531A">
            <w:pPr>
              <w:keepNext/>
              <w:spacing w:after="0"/>
              <w:outlineLvl w:val="0"/>
            </w:pPr>
            <w:r w:rsidRPr="001E1DC8">
              <w:t>ИНН/КПП 2310097758/231001001</w:t>
            </w:r>
          </w:p>
          <w:p w:rsidR="00127FE4" w:rsidRPr="00D33CDE" w:rsidRDefault="003F3AF2" w:rsidP="005C531A">
            <w:pPr>
              <w:keepNext/>
              <w:spacing w:after="0"/>
              <w:outlineLvl w:val="0"/>
            </w:pPr>
            <w:r w:rsidRPr="00D33CDE">
              <w:t>Краснодарское отделение</w:t>
            </w:r>
            <w:r w:rsidR="00127FE4" w:rsidRPr="00D33CDE">
              <w:t xml:space="preserve"> N</w:t>
            </w:r>
            <w:r w:rsidRPr="00D33CDE">
              <w:t xml:space="preserve"> </w:t>
            </w:r>
            <w:r w:rsidR="00127FE4" w:rsidRPr="00D33CDE">
              <w:t>8619</w:t>
            </w:r>
          </w:p>
          <w:p w:rsidR="003F3AF2" w:rsidRPr="001E1DC8" w:rsidRDefault="003F3AF2" w:rsidP="005C531A">
            <w:pPr>
              <w:keepNext/>
              <w:spacing w:after="0"/>
              <w:outlineLvl w:val="0"/>
            </w:pPr>
            <w:r w:rsidRPr="00D33CDE">
              <w:t>ПАО Сбербанк России</w:t>
            </w:r>
          </w:p>
          <w:p w:rsidR="00127FE4" w:rsidRPr="001E1DC8" w:rsidRDefault="00127FE4" w:rsidP="005C531A">
            <w:pPr>
              <w:keepNext/>
              <w:spacing w:after="0"/>
              <w:outlineLvl w:val="0"/>
            </w:pPr>
            <w:r w:rsidRPr="001E1DC8">
              <w:t>БИК 040349602</w:t>
            </w:r>
          </w:p>
          <w:p w:rsidR="00127FE4" w:rsidRPr="001E1DC8" w:rsidRDefault="00127FE4" w:rsidP="005C531A">
            <w:pPr>
              <w:keepNext/>
              <w:spacing w:after="0"/>
              <w:outlineLvl w:val="0"/>
            </w:pPr>
            <w:r w:rsidRPr="001E1DC8">
              <w:t>К/с 30101810100000000602</w:t>
            </w:r>
          </w:p>
          <w:p w:rsidR="00127FE4" w:rsidRPr="001E1DC8" w:rsidRDefault="00127FE4" w:rsidP="005C531A">
            <w:pPr>
              <w:spacing w:after="0"/>
              <w:jc w:val="left"/>
              <w:rPr>
                <w:rFonts w:eastAsia="Arial Unicode MS"/>
                <w:lang w:eastAsia="ar-SA"/>
              </w:rPr>
            </w:pPr>
            <w:r w:rsidRPr="001E1DC8">
              <w:t>Р/с 40702810830000100374</w:t>
            </w: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r w:rsidRPr="001E1DC8">
              <w:rPr>
                <w:rFonts w:eastAsia="Arial Unicode MS"/>
                <w:lang w:eastAsia="ar-SA"/>
              </w:rPr>
              <w:t>Генеральный директор</w:t>
            </w:r>
          </w:p>
          <w:p w:rsidR="00127FE4" w:rsidRPr="001E1DC8" w:rsidRDefault="00127FE4" w:rsidP="005C531A">
            <w:pPr>
              <w:spacing w:after="0"/>
              <w:rPr>
                <w:rFonts w:eastAsia="Arial Unicode MS"/>
                <w:b/>
                <w:lang w:eastAsia="ar-SA"/>
              </w:rPr>
            </w:pPr>
          </w:p>
          <w:p w:rsidR="00127FE4" w:rsidRPr="001E1DC8" w:rsidRDefault="00127FE4" w:rsidP="005C531A">
            <w:pPr>
              <w:spacing w:after="0"/>
              <w:rPr>
                <w:rFonts w:eastAsia="Arial Unicode MS"/>
                <w:b/>
                <w:lang w:eastAsia="ar-SA"/>
              </w:rPr>
            </w:pPr>
            <w:r w:rsidRPr="001E1DC8">
              <w:rPr>
                <w:rFonts w:eastAsia="Arial Unicode MS"/>
                <w:b/>
                <w:lang w:eastAsia="ar-SA"/>
              </w:rPr>
              <w:t xml:space="preserve">________________________ </w:t>
            </w:r>
            <w:proofErr w:type="spellStart"/>
            <w:r w:rsidRPr="001E1DC8">
              <w:rPr>
                <w:rFonts w:eastAsia="Arial Unicode MS"/>
                <w:lang w:eastAsia="ar-SA"/>
              </w:rPr>
              <w:t>Буз</w:t>
            </w:r>
            <w:proofErr w:type="spellEnd"/>
            <w:r w:rsidRPr="001E1DC8">
              <w:rPr>
                <w:rFonts w:eastAsia="Arial Unicode MS"/>
                <w:lang w:eastAsia="ar-SA"/>
              </w:rPr>
              <w:t xml:space="preserve"> О.В.</w:t>
            </w:r>
          </w:p>
          <w:p w:rsidR="00127FE4" w:rsidRPr="001E1DC8" w:rsidRDefault="00127FE4" w:rsidP="005C531A">
            <w:pPr>
              <w:spacing w:after="0"/>
            </w:pPr>
            <w:r w:rsidRPr="001E1DC8">
              <w:rPr>
                <w:rFonts w:eastAsia="Arial Unicode MS"/>
                <w:lang w:eastAsia="ar-SA"/>
              </w:rPr>
              <w:t>М.П.</w:t>
            </w:r>
          </w:p>
        </w:tc>
        <w:tc>
          <w:tcPr>
            <w:tcW w:w="5365" w:type="dxa"/>
          </w:tcPr>
          <w:p w:rsidR="00127FE4" w:rsidRPr="001E1DC8" w:rsidRDefault="00127FE4" w:rsidP="005C531A">
            <w:pPr>
              <w:spacing w:after="0"/>
              <w:ind w:left="154"/>
              <w:rPr>
                <w:lang w:eastAsia="ar-SA"/>
              </w:rPr>
            </w:pPr>
            <w:r w:rsidRPr="001E1DC8">
              <w:rPr>
                <w:lang w:eastAsia="ar-SA"/>
              </w:rPr>
              <w:t>________________________</w:t>
            </w:r>
          </w:p>
          <w:p w:rsidR="00127FE4" w:rsidRPr="001E1DC8" w:rsidRDefault="00127FE4" w:rsidP="005C531A">
            <w:pPr>
              <w:spacing w:after="0"/>
              <w:ind w:left="154"/>
              <w:rPr>
                <w:lang w:eastAsia="ar-SA"/>
              </w:rPr>
            </w:pPr>
            <w:r w:rsidRPr="001E1DC8">
              <w:t>Адрес:</w:t>
            </w:r>
          </w:p>
          <w:p w:rsidR="00127FE4" w:rsidRPr="001E1DC8" w:rsidRDefault="00127FE4" w:rsidP="005C531A">
            <w:pPr>
              <w:spacing w:after="0"/>
              <w:ind w:left="154"/>
              <w:rPr>
                <w:lang w:eastAsia="ar-SA"/>
              </w:rPr>
            </w:pPr>
            <w:r w:rsidRPr="001E1DC8">
              <w:t>Тел/факс:</w:t>
            </w:r>
          </w:p>
          <w:p w:rsidR="00127FE4" w:rsidRPr="001E1DC8" w:rsidRDefault="00127FE4" w:rsidP="005C531A">
            <w:pPr>
              <w:spacing w:after="0"/>
              <w:ind w:left="154"/>
              <w:rPr>
                <w:lang w:eastAsia="ar-SA"/>
              </w:rPr>
            </w:pPr>
            <w:r w:rsidRPr="001E1DC8">
              <w:t>ИНН/КПП</w:t>
            </w:r>
          </w:p>
          <w:p w:rsidR="00127FE4" w:rsidRPr="001E1DC8" w:rsidRDefault="00127FE4" w:rsidP="005C531A">
            <w:pPr>
              <w:spacing w:after="0"/>
              <w:ind w:left="154"/>
              <w:rPr>
                <w:lang w:eastAsia="ar-SA"/>
              </w:rPr>
            </w:pPr>
            <w:r w:rsidRPr="001E1DC8">
              <w:rPr>
                <w:lang w:eastAsia="ar-SA"/>
              </w:rPr>
              <w:t>БИК</w:t>
            </w:r>
          </w:p>
          <w:p w:rsidR="00127FE4" w:rsidRPr="001E1DC8" w:rsidRDefault="00127FE4" w:rsidP="005C531A">
            <w:pPr>
              <w:spacing w:after="0"/>
              <w:ind w:left="154"/>
              <w:rPr>
                <w:lang w:eastAsia="ar-SA"/>
              </w:rPr>
            </w:pPr>
            <w:r w:rsidRPr="001E1DC8">
              <w:rPr>
                <w:lang w:eastAsia="ar-SA"/>
              </w:rPr>
              <w:t>Р/с______________ в __________</w:t>
            </w:r>
          </w:p>
          <w:p w:rsidR="00127FE4" w:rsidRPr="001E1DC8" w:rsidRDefault="00127FE4" w:rsidP="005C531A">
            <w:pPr>
              <w:spacing w:after="0"/>
              <w:ind w:left="154"/>
              <w:rPr>
                <w:lang w:eastAsia="ar-SA"/>
              </w:rPr>
            </w:pPr>
            <w:r w:rsidRPr="001E1DC8">
              <w:rPr>
                <w:lang w:eastAsia="ar-SA"/>
              </w:rPr>
              <w:t>к/с</w:t>
            </w: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r w:rsidRPr="001E1DC8">
              <w:rPr>
                <w:b/>
                <w:lang w:eastAsia="ar-SA"/>
              </w:rPr>
              <w:t>__________________</w:t>
            </w:r>
          </w:p>
          <w:p w:rsidR="00127FE4" w:rsidRPr="001E1DC8" w:rsidRDefault="00127FE4" w:rsidP="005C531A">
            <w:pPr>
              <w:spacing w:after="0"/>
              <w:ind w:left="154"/>
              <w:rPr>
                <w:b/>
                <w:lang w:eastAsia="ar-SA"/>
              </w:rPr>
            </w:pPr>
          </w:p>
          <w:p w:rsidR="00127FE4" w:rsidRPr="001E1DC8" w:rsidRDefault="00127FE4" w:rsidP="005C531A">
            <w:pPr>
              <w:spacing w:after="0"/>
              <w:ind w:left="154"/>
              <w:rPr>
                <w:b/>
                <w:lang w:eastAsia="ar-SA"/>
              </w:rPr>
            </w:pPr>
            <w:r w:rsidRPr="001E1DC8">
              <w:rPr>
                <w:b/>
                <w:lang w:eastAsia="ar-SA"/>
              </w:rPr>
              <w:t>________________________ ___________</w:t>
            </w:r>
          </w:p>
          <w:p w:rsidR="00127FE4" w:rsidRPr="001E1DC8" w:rsidRDefault="00127FE4" w:rsidP="005C531A">
            <w:pPr>
              <w:spacing w:after="0"/>
              <w:ind w:left="154"/>
            </w:pPr>
            <w:r w:rsidRPr="001E1DC8">
              <w:t>М.П.</w:t>
            </w:r>
          </w:p>
        </w:tc>
      </w:tr>
    </w:tbl>
    <w:p w:rsidR="00F60067" w:rsidRPr="001E1DC8" w:rsidRDefault="00F60067"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884B63" w:rsidRDefault="00884B63"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Pr="001E1DC8" w:rsidRDefault="001E1DC8" w:rsidP="00884B63">
      <w:pPr>
        <w:spacing w:after="0"/>
        <w:ind w:firstLine="567"/>
        <w:jc w:val="right"/>
      </w:pPr>
    </w:p>
    <w:p w:rsidR="00D77918" w:rsidRPr="001E1DC8" w:rsidRDefault="00D77918" w:rsidP="00884B63">
      <w:pPr>
        <w:spacing w:after="0"/>
        <w:ind w:firstLine="567"/>
        <w:jc w:val="right"/>
        <w:rPr>
          <w:b/>
        </w:rPr>
      </w:pPr>
    </w:p>
    <w:p w:rsidR="005354E2" w:rsidRPr="001E1DC8" w:rsidRDefault="005354E2" w:rsidP="00884B63">
      <w:pPr>
        <w:spacing w:after="0"/>
        <w:ind w:firstLine="567"/>
        <w:jc w:val="right"/>
        <w:rPr>
          <w:b/>
        </w:rPr>
      </w:pPr>
    </w:p>
    <w:p w:rsidR="005354E2" w:rsidRDefault="005354E2" w:rsidP="00884B63">
      <w:pPr>
        <w:spacing w:after="0"/>
        <w:ind w:firstLine="567"/>
        <w:jc w:val="right"/>
        <w:rPr>
          <w:b/>
          <w:sz w:val="22"/>
          <w:szCs w:val="22"/>
        </w:rPr>
      </w:pPr>
    </w:p>
    <w:p w:rsidR="00884B63" w:rsidRPr="00517E50" w:rsidRDefault="00884B63" w:rsidP="00884B63">
      <w:pPr>
        <w:spacing w:after="0"/>
        <w:ind w:firstLine="567"/>
        <w:jc w:val="right"/>
        <w:rPr>
          <w:b/>
          <w:sz w:val="22"/>
          <w:szCs w:val="22"/>
        </w:rPr>
      </w:pPr>
      <w:r w:rsidRPr="00517E50">
        <w:rPr>
          <w:b/>
          <w:sz w:val="22"/>
          <w:szCs w:val="22"/>
        </w:rPr>
        <w:lastRenderedPageBreak/>
        <w:t>Приложение № 1</w:t>
      </w:r>
    </w:p>
    <w:p w:rsidR="00884B63" w:rsidRPr="00517E50" w:rsidRDefault="00884B63" w:rsidP="00884B63">
      <w:pPr>
        <w:spacing w:after="0"/>
        <w:ind w:firstLine="567"/>
        <w:jc w:val="right"/>
        <w:rPr>
          <w:sz w:val="22"/>
          <w:szCs w:val="22"/>
        </w:rPr>
      </w:pPr>
      <w:r w:rsidRPr="00517E50">
        <w:rPr>
          <w:sz w:val="22"/>
          <w:szCs w:val="22"/>
        </w:rPr>
        <w:t xml:space="preserve">к договору № ____________ </w:t>
      </w:r>
    </w:p>
    <w:p w:rsidR="00884B63" w:rsidRPr="00517E50" w:rsidRDefault="00706C23" w:rsidP="00884B63">
      <w:pPr>
        <w:spacing w:after="0"/>
        <w:ind w:firstLine="567"/>
        <w:jc w:val="right"/>
        <w:rPr>
          <w:sz w:val="22"/>
          <w:szCs w:val="22"/>
        </w:rPr>
      </w:pPr>
      <w:r>
        <w:rPr>
          <w:sz w:val="22"/>
          <w:szCs w:val="22"/>
        </w:rPr>
        <w:t>от «___» ____________ 201</w:t>
      </w:r>
      <w:r w:rsidR="009363A8">
        <w:rPr>
          <w:sz w:val="22"/>
          <w:szCs w:val="22"/>
        </w:rPr>
        <w:t>__</w:t>
      </w:r>
      <w:r w:rsidR="00884B63" w:rsidRPr="00517E50">
        <w:rPr>
          <w:sz w:val="22"/>
          <w:szCs w:val="22"/>
        </w:rPr>
        <w:t xml:space="preserve"> года</w:t>
      </w:r>
    </w:p>
    <w:p w:rsidR="00884B63" w:rsidRPr="00517E50" w:rsidRDefault="00884B63" w:rsidP="00884B63">
      <w:pPr>
        <w:spacing w:after="0"/>
        <w:ind w:firstLine="567"/>
        <w:jc w:val="center"/>
        <w:rPr>
          <w:b/>
          <w:sz w:val="22"/>
          <w:szCs w:val="22"/>
        </w:rPr>
      </w:pPr>
    </w:p>
    <w:p w:rsidR="00884B63" w:rsidRPr="00517E50" w:rsidRDefault="00884B63" w:rsidP="00884B63">
      <w:pPr>
        <w:spacing w:after="0"/>
        <w:ind w:firstLine="567"/>
        <w:jc w:val="center"/>
        <w:rPr>
          <w:b/>
          <w:sz w:val="22"/>
          <w:szCs w:val="22"/>
        </w:rPr>
      </w:pPr>
      <w:r w:rsidRPr="00517E50">
        <w:rPr>
          <w:b/>
          <w:sz w:val="22"/>
          <w:szCs w:val="22"/>
        </w:rPr>
        <w:t>ЗАЯВКА НА КАРТЫ</w:t>
      </w:r>
    </w:p>
    <w:p w:rsidR="00884B63" w:rsidRPr="00517E50" w:rsidRDefault="00884B63" w:rsidP="00884B63">
      <w:pPr>
        <w:spacing w:before="120" w:after="120"/>
        <w:ind w:firstLine="567"/>
        <w:rPr>
          <w:sz w:val="22"/>
          <w:szCs w:val="22"/>
        </w:rPr>
      </w:pPr>
      <w:r w:rsidRPr="00517E50">
        <w:rPr>
          <w:sz w:val="22"/>
          <w:szCs w:val="22"/>
        </w:rPr>
        <w:t xml:space="preserve">ОАО «Печатный двор Кубани», именуемое в дальнейшем </w:t>
      </w:r>
      <w:r w:rsidRPr="00517E50">
        <w:rPr>
          <w:b/>
          <w:sz w:val="22"/>
          <w:szCs w:val="22"/>
        </w:rPr>
        <w:t>«Заказчик»,</w:t>
      </w:r>
      <w:r w:rsidRPr="00517E50">
        <w:rPr>
          <w:sz w:val="22"/>
          <w:szCs w:val="22"/>
        </w:rPr>
        <w:t xml:space="preserve"> просит __________________________ именуемое в дальнейшем </w:t>
      </w:r>
      <w:r w:rsidRPr="00517E50">
        <w:rPr>
          <w:b/>
          <w:sz w:val="22"/>
          <w:szCs w:val="22"/>
        </w:rPr>
        <w:t>«Поставщик»,</w:t>
      </w:r>
      <w:r w:rsidRPr="00517E50">
        <w:rPr>
          <w:sz w:val="22"/>
          <w:szCs w:val="22"/>
        </w:rPr>
        <w:t xml:space="preserve"> выдать Карты по договору № ___________</w:t>
      </w:r>
      <w:r w:rsidR="00623229" w:rsidRPr="00517E50">
        <w:rPr>
          <w:sz w:val="22"/>
          <w:szCs w:val="22"/>
        </w:rPr>
        <w:t>______ от «___» ___</w:t>
      </w:r>
      <w:r w:rsidR="00706C23">
        <w:rPr>
          <w:sz w:val="22"/>
          <w:szCs w:val="22"/>
        </w:rPr>
        <w:t>________ 201</w:t>
      </w:r>
      <w:r w:rsidR="004318B9">
        <w:rPr>
          <w:sz w:val="22"/>
          <w:szCs w:val="22"/>
        </w:rPr>
        <w:t>__</w:t>
      </w:r>
      <w:r w:rsidRPr="00517E50">
        <w:rPr>
          <w:sz w:val="22"/>
          <w:szCs w:val="22"/>
        </w:rPr>
        <w:t xml:space="preserve"> года (далее – </w:t>
      </w:r>
      <w:r w:rsidRPr="00517E50">
        <w:rPr>
          <w:b/>
          <w:sz w:val="22"/>
          <w:szCs w:val="22"/>
        </w:rPr>
        <w:t>«договор»</w:t>
      </w:r>
      <w:r w:rsidRPr="00517E50">
        <w:rPr>
          <w:sz w:val="22"/>
          <w:szCs w:val="22"/>
        </w:rPr>
        <w:t>), согласно нижеприведенной таблице:</w:t>
      </w:r>
    </w:p>
    <w:p w:rsidR="00884B63" w:rsidRPr="00517E50" w:rsidRDefault="00884B63" w:rsidP="00884B63">
      <w:pPr>
        <w:spacing w:before="120" w:after="120"/>
        <w:rPr>
          <w:b/>
          <w:sz w:val="22"/>
          <w:szCs w:val="22"/>
        </w:rPr>
      </w:pPr>
      <w:r w:rsidRPr="00517E50">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517E50" w:rsidTr="00823512">
        <w:trPr>
          <w:cantSplit/>
          <w:trHeight w:val="390"/>
        </w:trPr>
        <w:tc>
          <w:tcPr>
            <w:tcW w:w="1024" w:type="pct"/>
            <w:vAlign w:val="center"/>
          </w:tcPr>
          <w:p w:rsidR="00884B63" w:rsidRPr="00517E50" w:rsidRDefault="00884B63" w:rsidP="00823512">
            <w:pPr>
              <w:spacing w:before="120" w:after="0"/>
              <w:rPr>
                <w:sz w:val="22"/>
                <w:szCs w:val="22"/>
              </w:rPr>
            </w:pPr>
            <w:r w:rsidRPr="00517E50">
              <w:rPr>
                <w:sz w:val="22"/>
                <w:szCs w:val="22"/>
              </w:rPr>
              <w:t>Общее количество Карт</w:t>
            </w:r>
          </w:p>
        </w:tc>
        <w:tc>
          <w:tcPr>
            <w:tcW w:w="3976" w:type="pct"/>
          </w:tcPr>
          <w:p w:rsidR="00884B63" w:rsidRPr="00517E50" w:rsidRDefault="00884B63" w:rsidP="00823512">
            <w:pPr>
              <w:spacing w:before="120" w:after="0"/>
              <w:rPr>
                <w:sz w:val="22"/>
                <w:szCs w:val="22"/>
              </w:rPr>
            </w:pPr>
          </w:p>
        </w:tc>
      </w:tr>
    </w:tbl>
    <w:p w:rsidR="00884B63" w:rsidRPr="00517E50" w:rsidRDefault="00884B63" w:rsidP="00884B63">
      <w:pPr>
        <w:spacing w:after="0"/>
        <w:rPr>
          <w:sz w:val="22"/>
          <w:szCs w:val="22"/>
        </w:rPr>
      </w:pPr>
      <w:r w:rsidRPr="00517E50">
        <w:rPr>
          <w:sz w:val="22"/>
          <w:szCs w:val="22"/>
        </w:rPr>
        <w:tab/>
      </w:r>
    </w:p>
    <w:p w:rsidR="00884B63" w:rsidRPr="00517E50" w:rsidRDefault="00884B63" w:rsidP="00884B63">
      <w:pPr>
        <w:spacing w:after="120"/>
        <w:rPr>
          <w:sz w:val="22"/>
          <w:szCs w:val="22"/>
        </w:rPr>
      </w:pPr>
      <w:r w:rsidRPr="00517E50">
        <w:rPr>
          <w:i/>
          <w:sz w:val="22"/>
          <w:szCs w:val="22"/>
        </w:rPr>
        <w:t xml:space="preserve">         </w:t>
      </w:r>
      <w:r w:rsidRPr="00517E50">
        <w:rPr>
          <w:sz w:val="22"/>
          <w:szCs w:val="22"/>
        </w:rPr>
        <w:t>Место</w:t>
      </w:r>
      <w:r w:rsidRPr="00517E50">
        <w:rPr>
          <w:i/>
          <w:sz w:val="22"/>
          <w:szCs w:val="22"/>
        </w:rPr>
        <w:t xml:space="preserve"> </w:t>
      </w:r>
      <w:r w:rsidRPr="00517E50">
        <w:rPr>
          <w:sz w:val="22"/>
          <w:szCs w:val="22"/>
        </w:rPr>
        <w:t>передачи Карт Поставщиком Заказчику: _____________________________________.</w:t>
      </w:r>
    </w:p>
    <w:p w:rsidR="00884B63" w:rsidRPr="00517E50" w:rsidRDefault="00884B63" w:rsidP="00884B63">
      <w:pPr>
        <w:spacing w:before="120" w:after="120"/>
        <w:rPr>
          <w:b/>
          <w:sz w:val="22"/>
          <w:szCs w:val="22"/>
        </w:rPr>
      </w:pPr>
      <w:r w:rsidRPr="00517E50">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517E50" w:rsidTr="00823512">
        <w:trPr>
          <w:trHeight w:val="271"/>
        </w:trPr>
        <w:tc>
          <w:tcPr>
            <w:tcW w:w="1727" w:type="pct"/>
            <w:vMerge w:val="restart"/>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Разрешено (Да</w:t>
            </w:r>
            <w:r w:rsidRPr="00517E50">
              <w:rPr>
                <w:b/>
                <w:sz w:val="22"/>
                <w:szCs w:val="22"/>
                <w:lang w:val="en-US"/>
              </w:rPr>
              <w:t>/</w:t>
            </w:r>
            <w:r w:rsidRPr="00517E50">
              <w:rPr>
                <w:b/>
                <w:sz w:val="22"/>
                <w:szCs w:val="22"/>
              </w:rPr>
              <w:t>Нет)</w:t>
            </w:r>
          </w:p>
        </w:tc>
        <w:tc>
          <w:tcPr>
            <w:tcW w:w="2709" w:type="pct"/>
            <w:gridSpan w:val="2"/>
            <w:tcBorders>
              <w:left w:val="double" w:sz="4" w:space="0" w:color="auto"/>
              <w:right w:val="double" w:sz="6" w:space="0" w:color="auto"/>
            </w:tcBorders>
            <w:vAlign w:val="center"/>
          </w:tcPr>
          <w:p w:rsidR="00884B63" w:rsidRPr="00517E50" w:rsidRDefault="00884B63" w:rsidP="00823512">
            <w:pPr>
              <w:spacing w:after="0"/>
              <w:jc w:val="center"/>
              <w:rPr>
                <w:b/>
                <w:sz w:val="22"/>
                <w:szCs w:val="22"/>
              </w:rPr>
            </w:pPr>
            <w:r w:rsidRPr="00517E50">
              <w:rPr>
                <w:b/>
                <w:sz w:val="22"/>
                <w:szCs w:val="22"/>
              </w:rPr>
              <w:t xml:space="preserve">Лимиты и ограничения </w:t>
            </w:r>
          </w:p>
        </w:tc>
      </w:tr>
      <w:tr w:rsidR="00884B63" w:rsidRPr="00517E50" w:rsidTr="00823512">
        <w:trPr>
          <w:trHeight w:val="556"/>
        </w:trPr>
        <w:tc>
          <w:tcPr>
            <w:tcW w:w="1727" w:type="pct"/>
            <w:vMerge/>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517E50" w:rsidRDefault="00884B63" w:rsidP="00823512">
            <w:pPr>
              <w:spacing w:after="0"/>
              <w:jc w:val="center"/>
              <w:rPr>
                <w:b/>
                <w:sz w:val="22"/>
                <w:szCs w:val="22"/>
              </w:rPr>
            </w:pPr>
            <w:r w:rsidRPr="00517E50">
              <w:rPr>
                <w:b/>
                <w:sz w:val="22"/>
                <w:szCs w:val="22"/>
              </w:rPr>
              <w:t>Количество Товаров (в литрах), которое разрешено получать с использованием Карт в сутки/</w:t>
            </w:r>
            <w:r w:rsidRPr="00517E50" w:rsidDel="000A301A">
              <w:rPr>
                <w:b/>
                <w:sz w:val="22"/>
                <w:szCs w:val="22"/>
              </w:rPr>
              <w:t xml:space="preserve"> </w:t>
            </w:r>
            <w:r w:rsidRPr="00517E50">
              <w:rPr>
                <w:b/>
                <w:sz w:val="22"/>
                <w:szCs w:val="22"/>
              </w:rPr>
              <w:t xml:space="preserve">месяц </w:t>
            </w:r>
          </w:p>
        </w:tc>
      </w:tr>
      <w:tr w:rsidR="00884B63" w:rsidRPr="00517E50" w:rsidTr="00823512">
        <w:trPr>
          <w:trHeight w:val="742"/>
        </w:trPr>
        <w:tc>
          <w:tcPr>
            <w:tcW w:w="1727" w:type="pct"/>
            <w:vMerge/>
            <w:tcBorders>
              <w:left w:val="double" w:sz="6" w:space="0" w:color="auto"/>
              <w:right w:val="double" w:sz="4" w:space="0" w:color="auto"/>
            </w:tcBorders>
          </w:tcPr>
          <w:p w:rsidR="00884B63" w:rsidRPr="00517E50"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517E50" w:rsidRDefault="00884B63" w:rsidP="00823512">
            <w:pPr>
              <w:spacing w:before="120" w:after="120"/>
              <w:rPr>
                <w:b/>
                <w:sz w:val="22"/>
                <w:szCs w:val="22"/>
              </w:rPr>
            </w:pPr>
          </w:p>
        </w:tc>
        <w:tc>
          <w:tcPr>
            <w:tcW w:w="1364" w:type="pct"/>
            <w:tcBorders>
              <w:left w:val="double" w:sz="4" w:space="0" w:color="auto"/>
            </w:tcBorders>
          </w:tcPr>
          <w:p w:rsidR="00884B63" w:rsidRPr="00517E50" w:rsidRDefault="00884B63" w:rsidP="00823512">
            <w:pPr>
              <w:spacing w:after="0"/>
              <w:jc w:val="center"/>
              <w:rPr>
                <w:b/>
                <w:sz w:val="22"/>
                <w:szCs w:val="22"/>
              </w:rPr>
            </w:pPr>
            <w:r w:rsidRPr="00517E50">
              <w:rPr>
                <w:b/>
                <w:sz w:val="22"/>
                <w:szCs w:val="22"/>
              </w:rPr>
              <w:t>В сутки (литры)</w:t>
            </w:r>
          </w:p>
          <w:p w:rsidR="00884B63" w:rsidRPr="00517E50" w:rsidRDefault="00884B63" w:rsidP="00823512">
            <w:pPr>
              <w:spacing w:after="0"/>
              <w:jc w:val="center"/>
              <w:rPr>
                <w:b/>
                <w:sz w:val="22"/>
                <w:szCs w:val="22"/>
              </w:rPr>
            </w:pPr>
            <w:r w:rsidRPr="00517E50">
              <w:rPr>
                <w:b/>
                <w:sz w:val="22"/>
                <w:szCs w:val="22"/>
              </w:rPr>
              <w:t xml:space="preserve">(с 00.00 до 23.59 по </w:t>
            </w:r>
            <w:proofErr w:type="spellStart"/>
            <w:r w:rsidRPr="00517E50">
              <w:rPr>
                <w:b/>
                <w:sz w:val="22"/>
                <w:szCs w:val="22"/>
              </w:rPr>
              <w:t>Мск</w:t>
            </w:r>
            <w:proofErr w:type="spellEnd"/>
            <w:r w:rsidRPr="00517E50">
              <w:rPr>
                <w:b/>
                <w:sz w:val="22"/>
                <w:szCs w:val="22"/>
              </w:rPr>
              <w:t>. времени)</w:t>
            </w:r>
          </w:p>
        </w:tc>
        <w:tc>
          <w:tcPr>
            <w:tcW w:w="1345" w:type="pct"/>
          </w:tcPr>
          <w:p w:rsidR="00884B63" w:rsidRPr="00517E50" w:rsidRDefault="00884B63" w:rsidP="00823512">
            <w:pPr>
              <w:spacing w:after="0"/>
              <w:jc w:val="center"/>
              <w:rPr>
                <w:b/>
                <w:sz w:val="22"/>
                <w:szCs w:val="22"/>
              </w:rPr>
            </w:pPr>
            <w:r w:rsidRPr="00517E50">
              <w:rPr>
                <w:b/>
                <w:sz w:val="22"/>
                <w:szCs w:val="22"/>
              </w:rPr>
              <w:t>В месяц (литры)</w:t>
            </w:r>
          </w:p>
          <w:p w:rsidR="00884B63" w:rsidRPr="00517E50" w:rsidRDefault="00884B63" w:rsidP="00823512">
            <w:pPr>
              <w:spacing w:after="0"/>
              <w:jc w:val="center"/>
              <w:rPr>
                <w:sz w:val="22"/>
                <w:szCs w:val="22"/>
              </w:rPr>
            </w:pPr>
            <w:r w:rsidRPr="00517E50">
              <w:rPr>
                <w:b/>
                <w:sz w:val="22"/>
                <w:szCs w:val="22"/>
              </w:rPr>
              <w:t xml:space="preserve">(с 00.00. 1-го числа месяца по 23.59 последнего числа месяца по </w:t>
            </w:r>
            <w:proofErr w:type="spellStart"/>
            <w:r w:rsidRPr="00517E50">
              <w:rPr>
                <w:b/>
                <w:sz w:val="22"/>
                <w:szCs w:val="22"/>
              </w:rPr>
              <w:t>Мск</w:t>
            </w:r>
            <w:proofErr w:type="spellEnd"/>
            <w:r w:rsidRPr="00517E50">
              <w:rPr>
                <w:b/>
                <w:sz w:val="22"/>
                <w:szCs w:val="22"/>
              </w:rPr>
              <w:t xml:space="preserve">. </w:t>
            </w:r>
            <w:proofErr w:type="gramStart"/>
            <w:r w:rsidRPr="00517E50">
              <w:rPr>
                <w:b/>
                <w:sz w:val="22"/>
                <w:szCs w:val="22"/>
              </w:rPr>
              <w:t>времени )</w:t>
            </w:r>
            <w:proofErr w:type="gramEnd"/>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5000" w:type="pct"/>
            <w:gridSpan w:val="4"/>
            <w:tcBorders>
              <w:top w:val="double" w:sz="6" w:space="0" w:color="auto"/>
              <w:left w:val="double" w:sz="6" w:space="0" w:color="auto"/>
              <w:right w:val="double" w:sz="6" w:space="0" w:color="auto"/>
            </w:tcBorders>
            <w:vAlign w:val="bottom"/>
          </w:tcPr>
          <w:p w:rsidR="00884B63" w:rsidRPr="00517E50" w:rsidRDefault="00884B63" w:rsidP="00823512">
            <w:pPr>
              <w:spacing w:before="120" w:after="120"/>
              <w:jc w:val="center"/>
              <w:rPr>
                <w:b/>
                <w:sz w:val="22"/>
                <w:szCs w:val="22"/>
              </w:rPr>
            </w:pPr>
            <w:r w:rsidRPr="00517E50">
              <w:rPr>
                <w:b/>
                <w:sz w:val="22"/>
                <w:szCs w:val="22"/>
              </w:rPr>
              <w:t xml:space="preserve">Перечень Торговых точек </w:t>
            </w:r>
          </w:p>
        </w:tc>
      </w:tr>
      <w:tr w:rsidR="00884B63" w:rsidRPr="00517E50" w:rsidTr="00823512">
        <w:trPr>
          <w:trHeight w:val="1156"/>
        </w:trPr>
        <w:tc>
          <w:tcPr>
            <w:tcW w:w="5000" w:type="pct"/>
            <w:gridSpan w:val="4"/>
            <w:tcBorders>
              <w:left w:val="double" w:sz="6" w:space="0" w:color="auto"/>
              <w:bottom w:val="double" w:sz="6" w:space="0" w:color="auto"/>
              <w:right w:val="double" w:sz="6" w:space="0" w:color="auto"/>
            </w:tcBorders>
          </w:tcPr>
          <w:p w:rsidR="00884B63" w:rsidRPr="00517E50" w:rsidRDefault="00884B63" w:rsidP="00823512">
            <w:pPr>
              <w:spacing w:before="120" w:after="120"/>
              <w:rPr>
                <w:b/>
                <w:sz w:val="22"/>
                <w:szCs w:val="22"/>
              </w:rPr>
            </w:pPr>
            <w:r w:rsidRPr="00517E50">
              <w:rPr>
                <w:b/>
                <w:sz w:val="22"/>
                <w:szCs w:val="22"/>
              </w:rPr>
              <w:t>1.</w:t>
            </w:r>
          </w:p>
          <w:p w:rsidR="00884B63" w:rsidRPr="00517E50" w:rsidRDefault="00884B63" w:rsidP="00823512">
            <w:pPr>
              <w:spacing w:before="120" w:after="120"/>
              <w:rPr>
                <w:b/>
                <w:sz w:val="22"/>
                <w:szCs w:val="22"/>
              </w:rPr>
            </w:pPr>
            <w:r w:rsidRPr="00517E50">
              <w:rPr>
                <w:b/>
                <w:sz w:val="22"/>
                <w:szCs w:val="22"/>
              </w:rPr>
              <w:t>2.</w:t>
            </w:r>
          </w:p>
          <w:p w:rsidR="00884B63" w:rsidRPr="00517E50" w:rsidRDefault="00884B63" w:rsidP="00823512">
            <w:pPr>
              <w:spacing w:before="120" w:after="120"/>
              <w:rPr>
                <w:b/>
                <w:sz w:val="22"/>
                <w:szCs w:val="22"/>
              </w:rPr>
            </w:pPr>
            <w:r w:rsidRPr="00517E50">
              <w:rPr>
                <w:b/>
                <w:sz w:val="22"/>
                <w:szCs w:val="22"/>
              </w:rPr>
              <w:t>…</w:t>
            </w:r>
          </w:p>
        </w:tc>
      </w:tr>
    </w:tbl>
    <w:p w:rsidR="00884B63" w:rsidRPr="00517E50" w:rsidRDefault="00884B63" w:rsidP="00884B63">
      <w:pPr>
        <w:spacing w:after="0"/>
        <w:rPr>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sz w:val="22"/>
                <w:szCs w:val="22"/>
              </w:rPr>
            </w:pPr>
            <w:r w:rsidRPr="00517E50">
              <w:rPr>
                <w:b/>
                <w:sz w:val="22"/>
                <w:szCs w:val="22"/>
              </w:rPr>
              <w:t>От Поставщика:</w:t>
            </w: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 _________________</w:t>
            </w:r>
          </w:p>
          <w:p w:rsidR="00472D1F" w:rsidRPr="00517E50" w:rsidRDefault="00472D1F" w:rsidP="00823512">
            <w:pPr>
              <w:spacing w:after="0"/>
              <w:rPr>
                <w:sz w:val="22"/>
                <w:szCs w:val="22"/>
              </w:rPr>
            </w:pPr>
          </w:p>
          <w:p w:rsidR="00472D1F" w:rsidRPr="00517E50" w:rsidRDefault="00472D1F" w:rsidP="00823512">
            <w:pPr>
              <w:spacing w:after="0"/>
              <w:rPr>
                <w:sz w:val="22"/>
                <w:szCs w:val="22"/>
              </w:rPr>
            </w:pPr>
            <w:r w:rsidRPr="00517E50">
              <w:rPr>
                <w:sz w:val="22"/>
                <w:szCs w:val="22"/>
              </w:rPr>
              <w:t>“_____</w:t>
            </w:r>
            <w:proofErr w:type="gramStart"/>
            <w:r w:rsidRPr="00517E50">
              <w:rPr>
                <w:sz w:val="22"/>
                <w:szCs w:val="22"/>
              </w:rPr>
              <w:t>_”_</w:t>
            </w:r>
            <w:proofErr w:type="gramEnd"/>
            <w:r w:rsidRPr="00517E50">
              <w:rPr>
                <w:sz w:val="22"/>
                <w:szCs w:val="22"/>
              </w:rPr>
              <w:t>______________ 20___ года</w:t>
            </w:r>
          </w:p>
        </w:tc>
        <w:tc>
          <w:tcPr>
            <w:tcW w:w="4021" w:type="dxa"/>
          </w:tcPr>
          <w:p w:rsidR="00472D1F" w:rsidRPr="00517E50" w:rsidRDefault="00472D1F" w:rsidP="00232A3B">
            <w:pPr>
              <w:spacing w:after="0"/>
              <w:rPr>
                <w:sz w:val="22"/>
                <w:szCs w:val="22"/>
              </w:rPr>
            </w:pPr>
            <w:r w:rsidRPr="00517E50">
              <w:rPr>
                <w:sz w:val="22"/>
                <w:szCs w:val="22"/>
              </w:rPr>
              <w:t>__________________ / ____________</w:t>
            </w:r>
          </w:p>
          <w:p w:rsidR="00472D1F" w:rsidRPr="00517E50" w:rsidRDefault="00472D1F" w:rsidP="00232A3B">
            <w:pPr>
              <w:spacing w:after="0"/>
              <w:rPr>
                <w:sz w:val="22"/>
                <w:szCs w:val="22"/>
              </w:rPr>
            </w:pPr>
          </w:p>
          <w:p w:rsidR="00472D1F" w:rsidRPr="00517E50" w:rsidRDefault="00472D1F" w:rsidP="00232A3B">
            <w:pPr>
              <w:spacing w:after="0"/>
              <w:rPr>
                <w:sz w:val="22"/>
                <w:szCs w:val="22"/>
              </w:rPr>
            </w:pPr>
            <w:r w:rsidRPr="00517E50">
              <w:rPr>
                <w:sz w:val="22"/>
                <w:szCs w:val="22"/>
              </w:rPr>
              <w:t>“_____</w:t>
            </w:r>
            <w:proofErr w:type="gramStart"/>
            <w:r w:rsidRPr="00517E50">
              <w:rPr>
                <w:sz w:val="22"/>
                <w:szCs w:val="22"/>
              </w:rPr>
              <w:t>_”_</w:t>
            </w:r>
            <w:proofErr w:type="gramEnd"/>
            <w:r w:rsidRPr="00517E50">
              <w:rPr>
                <w:sz w:val="22"/>
                <w:szCs w:val="22"/>
              </w:rPr>
              <w:t>______________ 20___ года</w:t>
            </w:r>
          </w:p>
        </w:tc>
      </w:tr>
    </w:tbl>
    <w:p w:rsidR="00884B63" w:rsidRPr="00517E50" w:rsidRDefault="00884B63" w:rsidP="00884B63">
      <w:pPr>
        <w:spacing w:after="0"/>
        <w:rPr>
          <w:sz w:val="22"/>
          <w:szCs w:val="22"/>
        </w:rPr>
      </w:pPr>
      <w:r w:rsidRPr="00517E50">
        <w:rPr>
          <w:sz w:val="22"/>
          <w:szCs w:val="22"/>
        </w:rPr>
        <w:t>_____________________________________________________________________________________</w:t>
      </w:r>
    </w:p>
    <w:p w:rsidR="00884B63" w:rsidRPr="00517E50" w:rsidRDefault="00884B63" w:rsidP="00884B63">
      <w:pPr>
        <w:keepNext/>
        <w:spacing w:after="0"/>
        <w:jc w:val="center"/>
        <w:outlineLvl w:val="5"/>
        <w:rPr>
          <w:b/>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b/>
                <w:sz w:val="22"/>
                <w:szCs w:val="22"/>
              </w:rPr>
            </w:pPr>
            <w:r w:rsidRPr="00517E50">
              <w:rPr>
                <w:b/>
                <w:sz w:val="22"/>
                <w:szCs w:val="22"/>
              </w:rPr>
              <w:t>От Поставщика:</w:t>
            </w:r>
          </w:p>
          <w:p w:rsidR="00472D1F" w:rsidRPr="00517E50" w:rsidRDefault="00472D1F" w:rsidP="00232A3B">
            <w:pPr>
              <w:spacing w:after="0"/>
              <w:rPr>
                <w:sz w:val="22"/>
                <w:szCs w:val="22"/>
              </w:rPr>
            </w:pP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w:t>
            </w:r>
            <w:proofErr w:type="spellStart"/>
            <w:r w:rsidRPr="00517E50">
              <w:rPr>
                <w:sz w:val="22"/>
                <w:szCs w:val="22"/>
              </w:rPr>
              <w:t>Буз</w:t>
            </w:r>
            <w:proofErr w:type="spellEnd"/>
            <w:r w:rsidRPr="00517E50">
              <w:rPr>
                <w:sz w:val="22"/>
                <w:szCs w:val="22"/>
              </w:rPr>
              <w:t xml:space="preserve"> О.В./</w:t>
            </w:r>
          </w:p>
          <w:p w:rsidR="00472D1F" w:rsidRPr="00517E50" w:rsidRDefault="00472D1F" w:rsidP="00823512">
            <w:pPr>
              <w:spacing w:after="0"/>
              <w:rPr>
                <w:sz w:val="22"/>
                <w:szCs w:val="22"/>
              </w:rPr>
            </w:pPr>
            <w:proofErr w:type="spellStart"/>
            <w:r w:rsidRPr="00517E50">
              <w:rPr>
                <w:sz w:val="22"/>
                <w:szCs w:val="22"/>
              </w:rPr>
              <w:t>М.п</w:t>
            </w:r>
            <w:proofErr w:type="spellEnd"/>
            <w:r w:rsidRPr="00517E50">
              <w:rPr>
                <w:sz w:val="22"/>
                <w:szCs w:val="22"/>
              </w:rPr>
              <w:t>.</w:t>
            </w:r>
          </w:p>
          <w:p w:rsidR="00472D1F" w:rsidRPr="00517E50" w:rsidRDefault="00706C23" w:rsidP="00823512">
            <w:pPr>
              <w:spacing w:after="0"/>
              <w:rPr>
                <w:sz w:val="22"/>
                <w:szCs w:val="22"/>
              </w:rPr>
            </w:pPr>
            <w:r>
              <w:rPr>
                <w:sz w:val="22"/>
                <w:szCs w:val="22"/>
              </w:rPr>
              <w:t>«___» _______________ 201</w:t>
            </w:r>
            <w:r w:rsidR="004318B9">
              <w:rPr>
                <w:sz w:val="22"/>
                <w:szCs w:val="22"/>
              </w:rPr>
              <w:t>__</w:t>
            </w:r>
            <w:r w:rsidR="00472D1F" w:rsidRPr="00517E50">
              <w:rPr>
                <w:sz w:val="22"/>
                <w:szCs w:val="22"/>
              </w:rPr>
              <w:t xml:space="preserve"> года</w:t>
            </w:r>
          </w:p>
        </w:tc>
        <w:tc>
          <w:tcPr>
            <w:tcW w:w="4021" w:type="dxa"/>
          </w:tcPr>
          <w:p w:rsidR="00472D1F" w:rsidRPr="00517E50" w:rsidRDefault="00472D1F" w:rsidP="00232A3B">
            <w:pPr>
              <w:spacing w:after="0"/>
              <w:rPr>
                <w:sz w:val="22"/>
                <w:szCs w:val="22"/>
              </w:rPr>
            </w:pPr>
            <w:r w:rsidRPr="00517E50">
              <w:rPr>
                <w:sz w:val="22"/>
                <w:szCs w:val="22"/>
              </w:rPr>
              <w:t>___________________ /__________/</w:t>
            </w:r>
          </w:p>
          <w:p w:rsidR="00472D1F" w:rsidRPr="00517E50" w:rsidRDefault="00472D1F" w:rsidP="00232A3B">
            <w:pPr>
              <w:spacing w:after="0"/>
              <w:rPr>
                <w:sz w:val="22"/>
                <w:szCs w:val="22"/>
              </w:rPr>
            </w:pPr>
            <w:proofErr w:type="spellStart"/>
            <w:r w:rsidRPr="00517E50">
              <w:rPr>
                <w:sz w:val="22"/>
                <w:szCs w:val="22"/>
              </w:rPr>
              <w:t>М.п</w:t>
            </w:r>
            <w:proofErr w:type="spellEnd"/>
            <w:r w:rsidRPr="00517E50">
              <w:rPr>
                <w:sz w:val="22"/>
                <w:szCs w:val="22"/>
              </w:rPr>
              <w:t>.</w:t>
            </w:r>
          </w:p>
          <w:p w:rsidR="00472D1F" w:rsidRPr="00517E50" w:rsidRDefault="00706C23" w:rsidP="00232A3B">
            <w:pPr>
              <w:spacing w:after="0"/>
              <w:rPr>
                <w:sz w:val="22"/>
                <w:szCs w:val="22"/>
              </w:rPr>
            </w:pPr>
            <w:r>
              <w:rPr>
                <w:sz w:val="22"/>
                <w:szCs w:val="22"/>
              </w:rPr>
              <w:t>«___» _______________ 201</w:t>
            </w:r>
            <w:r w:rsidR="004318B9">
              <w:rPr>
                <w:sz w:val="22"/>
                <w:szCs w:val="22"/>
              </w:rPr>
              <w:t>__</w:t>
            </w:r>
            <w:r w:rsidR="00472D1F"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884B63">
      <w:pPr>
        <w:spacing w:after="0"/>
        <w:rPr>
          <w:sz w:val="22"/>
          <w:szCs w:val="22"/>
        </w:rPr>
      </w:pPr>
    </w:p>
    <w:p w:rsidR="00884B63" w:rsidRPr="00517E50" w:rsidRDefault="00884B63" w:rsidP="00884B63">
      <w:pPr>
        <w:spacing w:after="0"/>
        <w:rPr>
          <w:sz w:val="22"/>
          <w:szCs w:val="22"/>
        </w:rPr>
      </w:pPr>
    </w:p>
    <w:p w:rsidR="00370349" w:rsidRDefault="00370349" w:rsidP="00884B63">
      <w:pPr>
        <w:spacing w:after="0"/>
        <w:jc w:val="right"/>
        <w:rPr>
          <w:b/>
          <w:sz w:val="22"/>
          <w:szCs w:val="22"/>
        </w:rPr>
      </w:pPr>
    </w:p>
    <w:p w:rsidR="00884B63" w:rsidRPr="00517E50" w:rsidRDefault="00884B63" w:rsidP="00884B63">
      <w:pPr>
        <w:spacing w:after="0"/>
        <w:jc w:val="right"/>
        <w:rPr>
          <w:b/>
          <w:sz w:val="22"/>
          <w:szCs w:val="22"/>
        </w:rPr>
      </w:pPr>
      <w:r w:rsidRPr="00517E50">
        <w:rPr>
          <w:b/>
          <w:sz w:val="22"/>
          <w:szCs w:val="22"/>
        </w:rPr>
        <w:lastRenderedPageBreak/>
        <w:t>Приложение № 2</w:t>
      </w:r>
    </w:p>
    <w:p w:rsidR="00884B63" w:rsidRPr="00517E50" w:rsidRDefault="00884B63" w:rsidP="00884B63">
      <w:pPr>
        <w:spacing w:after="0"/>
        <w:jc w:val="right"/>
        <w:rPr>
          <w:sz w:val="22"/>
          <w:szCs w:val="22"/>
        </w:rPr>
      </w:pPr>
      <w:r w:rsidRPr="00517E50">
        <w:rPr>
          <w:sz w:val="22"/>
          <w:szCs w:val="22"/>
        </w:rPr>
        <w:t xml:space="preserve">к договору № _________________ </w:t>
      </w:r>
    </w:p>
    <w:p w:rsidR="00884B63" w:rsidRPr="00517E50" w:rsidRDefault="00706C23" w:rsidP="00884B63">
      <w:pPr>
        <w:spacing w:after="0"/>
        <w:jc w:val="right"/>
        <w:rPr>
          <w:sz w:val="22"/>
          <w:szCs w:val="22"/>
        </w:rPr>
      </w:pPr>
      <w:r>
        <w:rPr>
          <w:sz w:val="22"/>
          <w:szCs w:val="22"/>
        </w:rPr>
        <w:t>от «___» ____________ 201</w:t>
      </w:r>
      <w:r w:rsidR="004318B9">
        <w:rPr>
          <w:sz w:val="22"/>
          <w:szCs w:val="22"/>
        </w:rPr>
        <w:t>__</w:t>
      </w:r>
      <w:r w:rsidR="00884B63" w:rsidRPr="00517E50">
        <w:rPr>
          <w:sz w:val="22"/>
          <w:szCs w:val="22"/>
        </w:rPr>
        <w:t xml:space="preserve"> года</w:t>
      </w:r>
    </w:p>
    <w:p w:rsidR="00884B63" w:rsidRPr="00517E50" w:rsidRDefault="00884B63" w:rsidP="00884B63">
      <w:pPr>
        <w:spacing w:after="0"/>
        <w:jc w:val="right"/>
        <w:rPr>
          <w:sz w:val="22"/>
          <w:szCs w:val="22"/>
        </w:rPr>
      </w:pPr>
    </w:p>
    <w:p w:rsidR="00884B63" w:rsidRPr="00517E50" w:rsidRDefault="00884B63" w:rsidP="00884B63">
      <w:pPr>
        <w:spacing w:after="0"/>
        <w:jc w:val="center"/>
        <w:rPr>
          <w:b/>
          <w:sz w:val="22"/>
          <w:szCs w:val="22"/>
        </w:rPr>
      </w:pPr>
    </w:p>
    <w:p w:rsidR="00884B63" w:rsidRPr="00517E50" w:rsidRDefault="00884B63" w:rsidP="00884B63">
      <w:pPr>
        <w:spacing w:after="0"/>
        <w:jc w:val="center"/>
        <w:rPr>
          <w:b/>
          <w:sz w:val="22"/>
          <w:szCs w:val="22"/>
        </w:rPr>
      </w:pPr>
      <w:r w:rsidRPr="00517E50">
        <w:rPr>
          <w:b/>
          <w:sz w:val="22"/>
          <w:szCs w:val="22"/>
        </w:rPr>
        <w:t>СПЕЦИФИКАЦИЯ</w:t>
      </w:r>
    </w:p>
    <w:p w:rsidR="00884B63" w:rsidRPr="00517E50"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517E50" w:rsidTr="00823512">
        <w:tc>
          <w:tcPr>
            <w:tcW w:w="3085" w:type="dxa"/>
          </w:tcPr>
          <w:p w:rsidR="00884B63" w:rsidRPr="00517E50" w:rsidRDefault="00884B63" w:rsidP="00823512">
            <w:pPr>
              <w:spacing w:after="0"/>
              <w:jc w:val="center"/>
              <w:rPr>
                <w:sz w:val="22"/>
                <w:szCs w:val="22"/>
              </w:rPr>
            </w:pPr>
            <w:r w:rsidRPr="00517E50">
              <w:rPr>
                <w:sz w:val="22"/>
                <w:szCs w:val="22"/>
              </w:rPr>
              <w:t>Наименование товара</w:t>
            </w:r>
          </w:p>
        </w:tc>
        <w:tc>
          <w:tcPr>
            <w:tcW w:w="2063" w:type="dxa"/>
          </w:tcPr>
          <w:p w:rsidR="00884B63" w:rsidRPr="00517E50" w:rsidRDefault="00884B63" w:rsidP="00823512">
            <w:pPr>
              <w:spacing w:after="0"/>
              <w:jc w:val="center"/>
              <w:rPr>
                <w:sz w:val="22"/>
                <w:szCs w:val="22"/>
              </w:rPr>
            </w:pPr>
            <w:r w:rsidRPr="00517E50">
              <w:rPr>
                <w:sz w:val="22"/>
                <w:szCs w:val="22"/>
              </w:rPr>
              <w:t>Кол-во товара, литров</w:t>
            </w:r>
          </w:p>
        </w:tc>
        <w:tc>
          <w:tcPr>
            <w:tcW w:w="2700" w:type="dxa"/>
          </w:tcPr>
          <w:p w:rsidR="00884B63" w:rsidRPr="00517E50" w:rsidRDefault="00884B63" w:rsidP="00823512">
            <w:pPr>
              <w:spacing w:after="0"/>
              <w:jc w:val="center"/>
              <w:rPr>
                <w:sz w:val="22"/>
                <w:szCs w:val="22"/>
              </w:rPr>
            </w:pPr>
            <w:r w:rsidRPr="00517E50">
              <w:rPr>
                <w:sz w:val="22"/>
                <w:szCs w:val="22"/>
              </w:rPr>
              <w:t>Цена</w:t>
            </w:r>
          </w:p>
          <w:p w:rsidR="00884B63" w:rsidRPr="00517E50" w:rsidRDefault="00884B63" w:rsidP="00823512">
            <w:pPr>
              <w:spacing w:after="0"/>
              <w:jc w:val="center"/>
              <w:rPr>
                <w:sz w:val="22"/>
                <w:szCs w:val="22"/>
              </w:rPr>
            </w:pPr>
            <w:r w:rsidRPr="00517E50">
              <w:rPr>
                <w:sz w:val="22"/>
                <w:szCs w:val="22"/>
              </w:rPr>
              <w:t xml:space="preserve">единицы товара </w:t>
            </w:r>
          </w:p>
          <w:p w:rsidR="00884B63" w:rsidRPr="00517E50" w:rsidRDefault="00884B63" w:rsidP="00823512">
            <w:pPr>
              <w:spacing w:after="0"/>
              <w:jc w:val="center"/>
              <w:rPr>
                <w:sz w:val="22"/>
                <w:szCs w:val="22"/>
              </w:rPr>
            </w:pPr>
            <w:r w:rsidRPr="00517E50">
              <w:rPr>
                <w:sz w:val="22"/>
                <w:szCs w:val="22"/>
              </w:rPr>
              <w:t>руб./литр</w:t>
            </w:r>
            <w:r w:rsidRPr="00517E50">
              <w:rPr>
                <w:rStyle w:val="aff8"/>
                <w:sz w:val="22"/>
                <w:szCs w:val="22"/>
              </w:rPr>
              <w:footnoteReference w:id="1"/>
            </w:r>
          </w:p>
        </w:tc>
        <w:tc>
          <w:tcPr>
            <w:tcW w:w="2325" w:type="dxa"/>
          </w:tcPr>
          <w:p w:rsidR="00884B63" w:rsidRPr="00517E50" w:rsidRDefault="002B68A3" w:rsidP="002B68A3">
            <w:pPr>
              <w:spacing w:after="0"/>
              <w:jc w:val="center"/>
              <w:rPr>
                <w:sz w:val="22"/>
                <w:szCs w:val="22"/>
              </w:rPr>
            </w:pPr>
            <w:r w:rsidRPr="00517E50">
              <w:rPr>
                <w:sz w:val="22"/>
                <w:szCs w:val="22"/>
              </w:rPr>
              <w:t>Общая стоимость товара</w:t>
            </w:r>
            <w:r w:rsidR="00884B63" w:rsidRPr="00517E50">
              <w:rPr>
                <w:sz w:val="22"/>
                <w:szCs w:val="22"/>
              </w:rPr>
              <w:t>, рублей</w:t>
            </w:r>
            <w:r w:rsidR="00884B63" w:rsidRPr="00517E50">
              <w:rPr>
                <w:rStyle w:val="aff8"/>
                <w:sz w:val="22"/>
                <w:szCs w:val="22"/>
              </w:rPr>
              <w:footnoteReference w:id="2"/>
            </w:r>
          </w:p>
        </w:tc>
      </w:tr>
      <w:tr w:rsidR="00884B63" w:rsidRPr="00517E50" w:rsidTr="00823512">
        <w:tc>
          <w:tcPr>
            <w:tcW w:w="3085" w:type="dxa"/>
          </w:tcPr>
          <w:p w:rsidR="00884B63" w:rsidRPr="00517E50" w:rsidRDefault="00884B63" w:rsidP="00823512">
            <w:pPr>
              <w:spacing w:after="0"/>
              <w:jc w:val="center"/>
              <w:rPr>
                <w:sz w:val="22"/>
                <w:szCs w:val="22"/>
                <w:highlight w:val="yellow"/>
              </w:rPr>
            </w:pPr>
            <w:r w:rsidRPr="00517E50">
              <w:rPr>
                <w:sz w:val="22"/>
                <w:szCs w:val="22"/>
              </w:rPr>
              <w:t>Топливо дизельное</w:t>
            </w:r>
          </w:p>
        </w:tc>
        <w:tc>
          <w:tcPr>
            <w:tcW w:w="2063" w:type="dxa"/>
          </w:tcPr>
          <w:p w:rsidR="00884B63" w:rsidRPr="00517E50" w:rsidRDefault="00884B63" w:rsidP="00823512">
            <w:pPr>
              <w:spacing w:after="0"/>
              <w:ind w:firstLine="567"/>
              <w:rPr>
                <w:sz w:val="22"/>
                <w:szCs w:val="22"/>
                <w:highlight w:val="yellow"/>
              </w:rPr>
            </w:pPr>
          </w:p>
        </w:tc>
        <w:tc>
          <w:tcPr>
            <w:tcW w:w="2700" w:type="dxa"/>
          </w:tcPr>
          <w:p w:rsidR="00884B63" w:rsidRPr="00517E50" w:rsidRDefault="00884B63" w:rsidP="00823512">
            <w:pPr>
              <w:spacing w:after="0"/>
              <w:jc w:val="center"/>
              <w:rPr>
                <w:sz w:val="22"/>
                <w:szCs w:val="22"/>
              </w:rPr>
            </w:pPr>
          </w:p>
        </w:tc>
        <w:tc>
          <w:tcPr>
            <w:tcW w:w="2325" w:type="dxa"/>
          </w:tcPr>
          <w:p w:rsidR="00884B63" w:rsidRPr="00517E50" w:rsidRDefault="00884B63" w:rsidP="00823512">
            <w:pPr>
              <w:spacing w:after="0"/>
              <w:ind w:firstLine="232"/>
              <w:jc w:val="center"/>
              <w:rPr>
                <w:sz w:val="22"/>
                <w:szCs w:val="22"/>
              </w:rPr>
            </w:pPr>
          </w:p>
        </w:tc>
      </w:tr>
    </w:tbl>
    <w:p w:rsidR="00884B63" w:rsidRPr="00517E50" w:rsidRDefault="00884B63" w:rsidP="00884B63">
      <w:pPr>
        <w:spacing w:after="0"/>
        <w:rPr>
          <w:sz w:val="22"/>
          <w:szCs w:val="22"/>
        </w:rPr>
      </w:pPr>
    </w:p>
    <w:p w:rsidR="00884B63" w:rsidRPr="00517E50" w:rsidRDefault="00884B63" w:rsidP="00884B63">
      <w:pPr>
        <w:tabs>
          <w:tab w:val="left" w:pos="5640"/>
        </w:tabs>
        <w:spacing w:after="0"/>
        <w:rPr>
          <w:sz w:val="22"/>
          <w:szCs w:val="22"/>
        </w:rPr>
      </w:pPr>
      <w:r w:rsidRPr="00517E50">
        <w:rPr>
          <w:sz w:val="22"/>
          <w:szCs w:val="22"/>
        </w:rPr>
        <w:tab/>
      </w: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p w:rsidR="00884B63" w:rsidRPr="00517E50"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517E50" w:rsidTr="002959D4">
        <w:tc>
          <w:tcPr>
            <w:tcW w:w="5245" w:type="dxa"/>
          </w:tcPr>
          <w:p w:rsidR="002959D4" w:rsidRPr="00517E50" w:rsidRDefault="002959D4" w:rsidP="00823512">
            <w:pPr>
              <w:spacing w:after="0"/>
              <w:rPr>
                <w:sz w:val="22"/>
                <w:szCs w:val="22"/>
              </w:rPr>
            </w:pPr>
            <w:r w:rsidRPr="00517E50">
              <w:rPr>
                <w:b/>
                <w:sz w:val="22"/>
                <w:szCs w:val="22"/>
              </w:rPr>
              <w:t>От Заказчика:</w:t>
            </w:r>
          </w:p>
        </w:tc>
        <w:tc>
          <w:tcPr>
            <w:tcW w:w="5245" w:type="dxa"/>
          </w:tcPr>
          <w:p w:rsidR="002959D4" w:rsidRPr="00517E50" w:rsidRDefault="002959D4" w:rsidP="00232A3B">
            <w:pPr>
              <w:spacing w:after="0"/>
              <w:rPr>
                <w:sz w:val="22"/>
                <w:szCs w:val="22"/>
              </w:rPr>
            </w:pPr>
            <w:r w:rsidRPr="00517E50">
              <w:rPr>
                <w:b/>
                <w:sz w:val="22"/>
                <w:szCs w:val="22"/>
              </w:rPr>
              <w:t>От Поставщика:</w:t>
            </w:r>
          </w:p>
        </w:tc>
      </w:tr>
      <w:tr w:rsidR="002959D4" w:rsidRPr="00517E50" w:rsidTr="002959D4">
        <w:tc>
          <w:tcPr>
            <w:tcW w:w="5245" w:type="dxa"/>
          </w:tcPr>
          <w:p w:rsidR="002959D4" w:rsidRPr="00517E50" w:rsidRDefault="002959D4" w:rsidP="00823512">
            <w:pPr>
              <w:spacing w:after="0"/>
              <w:rPr>
                <w:sz w:val="22"/>
                <w:szCs w:val="22"/>
              </w:rPr>
            </w:pPr>
            <w:r w:rsidRPr="00517E50">
              <w:rPr>
                <w:sz w:val="22"/>
                <w:szCs w:val="22"/>
              </w:rPr>
              <w:t>Генеральный директор</w:t>
            </w:r>
          </w:p>
        </w:tc>
        <w:tc>
          <w:tcPr>
            <w:tcW w:w="5245" w:type="dxa"/>
          </w:tcPr>
          <w:p w:rsidR="002959D4" w:rsidRPr="00517E50" w:rsidRDefault="002959D4" w:rsidP="00232A3B">
            <w:pPr>
              <w:spacing w:after="0"/>
              <w:rPr>
                <w:sz w:val="22"/>
                <w:szCs w:val="22"/>
              </w:rPr>
            </w:pPr>
            <w:r w:rsidRPr="00517E50">
              <w:rPr>
                <w:sz w:val="22"/>
                <w:szCs w:val="22"/>
              </w:rPr>
              <w:t>______________________________</w:t>
            </w:r>
          </w:p>
          <w:p w:rsidR="002959D4" w:rsidRPr="00517E50" w:rsidRDefault="002959D4" w:rsidP="00232A3B">
            <w:pPr>
              <w:spacing w:after="0"/>
              <w:rPr>
                <w:sz w:val="22"/>
                <w:szCs w:val="22"/>
              </w:rPr>
            </w:pPr>
          </w:p>
        </w:tc>
      </w:tr>
      <w:tr w:rsidR="002959D4" w:rsidRPr="00517E50" w:rsidTr="002959D4">
        <w:trPr>
          <w:trHeight w:val="68"/>
        </w:trPr>
        <w:tc>
          <w:tcPr>
            <w:tcW w:w="5245" w:type="dxa"/>
          </w:tcPr>
          <w:p w:rsidR="002959D4" w:rsidRPr="00517E50" w:rsidRDefault="002959D4" w:rsidP="00823512">
            <w:pPr>
              <w:spacing w:after="0"/>
              <w:rPr>
                <w:sz w:val="22"/>
                <w:szCs w:val="22"/>
              </w:rPr>
            </w:pPr>
            <w:r w:rsidRPr="00517E50">
              <w:rPr>
                <w:sz w:val="22"/>
                <w:szCs w:val="22"/>
              </w:rPr>
              <w:t>_________________ /</w:t>
            </w:r>
            <w:proofErr w:type="spellStart"/>
            <w:r w:rsidRPr="00517E50">
              <w:rPr>
                <w:sz w:val="22"/>
                <w:szCs w:val="22"/>
              </w:rPr>
              <w:t>Буз</w:t>
            </w:r>
            <w:proofErr w:type="spellEnd"/>
            <w:r w:rsidRPr="00517E50">
              <w:rPr>
                <w:sz w:val="22"/>
                <w:szCs w:val="22"/>
              </w:rPr>
              <w:t xml:space="preserve"> О.В./</w:t>
            </w:r>
          </w:p>
          <w:p w:rsidR="002959D4" w:rsidRPr="00517E50" w:rsidRDefault="002959D4" w:rsidP="00823512">
            <w:pPr>
              <w:spacing w:after="0"/>
              <w:rPr>
                <w:sz w:val="22"/>
                <w:szCs w:val="22"/>
              </w:rPr>
            </w:pPr>
            <w:proofErr w:type="spellStart"/>
            <w:r w:rsidRPr="00517E50">
              <w:rPr>
                <w:sz w:val="22"/>
                <w:szCs w:val="22"/>
              </w:rPr>
              <w:t>М.п</w:t>
            </w:r>
            <w:proofErr w:type="spellEnd"/>
            <w:r w:rsidRPr="00517E50">
              <w:rPr>
                <w:sz w:val="22"/>
                <w:szCs w:val="22"/>
              </w:rPr>
              <w:t>.</w:t>
            </w:r>
          </w:p>
          <w:p w:rsidR="002959D4" w:rsidRPr="00517E50" w:rsidRDefault="00706C23" w:rsidP="00823512">
            <w:pPr>
              <w:spacing w:after="0"/>
              <w:rPr>
                <w:sz w:val="22"/>
                <w:szCs w:val="22"/>
              </w:rPr>
            </w:pPr>
            <w:r>
              <w:rPr>
                <w:sz w:val="22"/>
                <w:szCs w:val="22"/>
              </w:rPr>
              <w:t>«___» ______________ 201</w:t>
            </w:r>
            <w:r w:rsidR="004318B9">
              <w:rPr>
                <w:sz w:val="22"/>
                <w:szCs w:val="22"/>
              </w:rPr>
              <w:t>__</w:t>
            </w:r>
            <w:r w:rsidR="002959D4" w:rsidRPr="00517E50">
              <w:rPr>
                <w:sz w:val="22"/>
                <w:szCs w:val="22"/>
              </w:rPr>
              <w:t xml:space="preserve"> года</w:t>
            </w:r>
          </w:p>
        </w:tc>
        <w:tc>
          <w:tcPr>
            <w:tcW w:w="5245" w:type="dxa"/>
          </w:tcPr>
          <w:p w:rsidR="002959D4" w:rsidRPr="00517E50" w:rsidRDefault="002959D4" w:rsidP="00232A3B">
            <w:pPr>
              <w:spacing w:after="0"/>
              <w:rPr>
                <w:sz w:val="22"/>
                <w:szCs w:val="22"/>
              </w:rPr>
            </w:pPr>
            <w:r w:rsidRPr="00517E50">
              <w:rPr>
                <w:sz w:val="22"/>
                <w:szCs w:val="22"/>
              </w:rPr>
              <w:t>_________________ /______________/</w:t>
            </w:r>
          </w:p>
          <w:p w:rsidR="002959D4" w:rsidRPr="00517E50" w:rsidRDefault="002959D4" w:rsidP="00232A3B">
            <w:pPr>
              <w:spacing w:after="0"/>
              <w:rPr>
                <w:sz w:val="22"/>
                <w:szCs w:val="22"/>
              </w:rPr>
            </w:pPr>
            <w:proofErr w:type="spellStart"/>
            <w:r w:rsidRPr="00517E50">
              <w:rPr>
                <w:sz w:val="22"/>
                <w:szCs w:val="22"/>
              </w:rPr>
              <w:t>М.п</w:t>
            </w:r>
            <w:proofErr w:type="spellEnd"/>
            <w:r w:rsidRPr="00517E50">
              <w:rPr>
                <w:sz w:val="22"/>
                <w:szCs w:val="22"/>
              </w:rPr>
              <w:t>.</w:t>
            </w:r>
          </w:p>
          <w:p w:rsidR="002959D4" w:rsidRPr="00517E50" w:rsidRDefault="00706C23" w:rsidP="00232A3B">
            <w:pPr>
              <w:spacing w:after="0"/>
              <w:rPr>
                <w:sz w:val="22"/>
                <w:szCs w:val="22"/>
              </w:rPr>
            </w:pPr>
            <w:r>
              <w:rPr>
                <w:sz w:val="22"/>
                <w:szCs w:val="22"/>
              </w:rPr>
              <w:t>«___» _______________ 201</w:t>
            </w:r>
            <w:r w:rsidR="004318B9">
              <w:rPr>
                <w:sz w:val="22"/>
                <w:szCs w:val="22"/>
              </w:rPr>
              <w:t>__</w:t>
            </w:r>
            <w:r w:rsidR="002959D4"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FD612F">
      <w:pPr>
        <w:spacing w:after="0"/>
        <w:rPr>
          <w:sz w:val="22"/>
          <w:szCs w:val="22"/>
        </w:rPr>
      </w:pPr>
    </w:p>
    <w:sectPr w:rsidR="00884B63" w:rsidRPr="00517E50" w:rsidSect="00407265">
      <w:headerReference w:type="even" r:id="rId14"/>
      <w:footerReference w:type="even" r:id="rId15"/>
      <w:headerReference w:type="first" r:id="rId16"/>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45" w:rsidRPr="00D52443" w:rsidRDefault="00DD3D45">
      <w:pPr>
        <w:rPr>
          <w:sz w:val="23"/>
          <w:szCs w:val="23"/>
        </w:rPr>
      </w:pPr>
      <w:r w:rsidRPr="00D52443">
        <w:rPr>
          <w:sz w:val="23"/>
          <w:szCs w:val="23"/>
        </w:rPr>
        <w:separator/>
      </w:r>
    </w:p>
    <w:p w:rsidR="00DD3D45" w:rsidRPr="00D52443" w:rsidRDefault="00DD3D45">
      <w:pPr>
        <w:rPr>
          <w:sz w:val="23"/>
          <w:szCs w:val="23"/>
        </w:rPr>
      </w:pPr>
    </w:p>
  </w:endnote>
  <w:endnote w:type="continuationSeparator" w:id="0">
    <w:p w:rsidR="00DD3D45" w:rsidRPr="00D52443" w:rsidRDefault="00DD3D45">
      <w:pPr>
        <w:rPr>
          <w:sz w:val="23"/>
          <w:szCs w:val="23"/>
        </w:rPr>
      </w:pPr>
      <w:r w:rsidRPr="00D52443">
        <w:rPr>
          <w:sz w:val="23"/>
          <w:szCs w:val="23"/>
        </w:rPr>
        <w:continuationSeparator/>
      </w:r>
    </w:p>
    <w:p w:rsidR="00DD3D45" w:rsidRPr="00D52443" w:rsidRDefault="00DD3D45">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16" w:rsidRDefault="002E6916"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E6916" w:rsidRDefault="002E6916" w:rsidP="000A486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16" w:rsidRDefault="002E6916"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rPr>
      <w:t>2</w:t>
    </w:r>
    <w:r>
      <w:rPr>
        <w:rStyle w:val="af1"/>
      </w:rPr>
      <w:fldChar w:fldCharType="end"/>
    </w:r>
  </w:p>
  <w:p w:rsidR="002E6916" w:rsidRDefault="002E6916" w:rsidP="000A4867">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16" w:rsidRPr="00D52443" w:rsidRDefault="002E6916"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2E6916" w:rsidRPr="00D52443" w:rsidRDefault="002E6916" w:rsidP="001B2C59">
    <w:pPr>
      <w:pStyle w:val="ad"/>
      <w:ind w:firstLine="360"/>
      <w:rPr>
        <w:sz w:val="23"/>
        <w:szCs w:val="23"/>
      </w:rPr>
    </w:pPr>
  </w:p>
  <w:p w:rsidR="002E6916" w:rsidRPr="00D52443" w:rsidRDefault="002E6916">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45" w:rsidRPr="00D52443" w:rsidRDefault="00DD3D45">
      <w:pPr>
        <w:rPr>
          <w:sz w:val="23"/>
          <w:szCs w:val="23"/>
        </w:rPr>
      </w:pPr>
      <w:r w:rsidRPr="00D52443">
        <w:rPr>
          <w:sz w:val="23"/>
          <w:szCs w:val="23"/>
        </w:rPr>
        <w:separator/>
      </w:r>
    </w:p>
    <w:p w:rsidR="00DD3D45" w:rsidRPr="00D52443" w:rsidRDefault="00DD3D45">
      <w:pPr>
        <w:rPr>
          <w:sz w:val="23"/>
          <w:szCs w:val="23"/>
        </w:rPr>
      </w:pPr>
    </w:p>
  </w:footnote>
  <w:footnote w:type="continuationSeparator" w:id="0">
    <w:p w:rsidR="00DD3D45" w:rsidRPr="00D52443" w:rsidRDefault="00DD3D45">
      <w:pPr>
        <w:rPr>
          <w:sz w:val="23"/>
          <w:szCs w:val="23"/>
        </w:rPr>
      </w:pPr>
      <w:r w:rsidRPr="00D52443">
        <w:rPr>
          <w:sz w:val="23"/>
          <w:szCs w:val="23"/>
        </w:rPr>
        <w:continuationSeparator/>
      </w:r>
    </w:p>
    <w:p w:rsidR="00DD3D45" w:rsidRPr="00D52443" w:rsidRDefault="00DD3D45">
      <w:pPr>
        <w:rPr>
          <w:sz w:val="23"/>
          <w:szCs w:val="23"/>
        </w:rPr>
      </w:pPr>
    </w:p>
  </w:footnote>
  <w:footnote w:id="1">
    <w:p w:rsidR="002E6916" w:rsidRDefault="002E6916"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2E6916" w:rsidRPr="00E245FD" w:rsidRDefault="002E6916"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2E6916" w:rsidRDefault="002E6916" w:rsidP="00884B63">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16" w:rsidRPr="00D52443" w:rsidRDefault="002E6916">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16" w:rsidRPr="00D52443" w:rsidRDefault="002E6916">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250CF1"/>
    <w:multiLevelType w:val="hybridMultilevel"/>
    <w:tmpl w:val="03949076"/>
    <w:lvl w:ilvl="0" w:tplc="9D16D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2"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32"/>
  </w:num>
  <w:num w:numId="5">
    <w:abstractNumId w:val="12"/>
  </w:num>
  <w:num w:numId="6">
    <w:abstractNumId w:val="13"/>
  </w:num>
  <w:num w:numId="7">
    <w:abstractNumId w:val="34"/>
  </w:num>
  <w:num w:numId="8">
    <w:abstractNumId w:val="14"/>
  </w:num>
  <w:num w:numId="9">
    <w:abstractNumId w:val="11"/>
  </w:num>
  <w:num w:numId="10">
    <w:abstractNumId w:val="18"/>
  </w:num>
  <w:num w:numId="11">
    <w:abstractNumId w:val="0"/>
    <w:lvlOverride w:ilvl="0">
      <w:startOverride w:val="1"/>
    </w:lvlOverride>
  </w:num>
  <w:num w:numId="1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20"/>
  </w:num>
  <w:num w:numId="23">
    <w:abstractNumId w:val="35"/>
  </w:num>
  <w:num w:numId="24">
    <w:abstractNumId w:val="19"/>
  </w:num>
  <w:num w:numId="25">
    <w:abstractNumId w:val="0"/>
  </w:num>
  <w:num w:numId="2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3C"/>
    <w:rsid w:val="00000C4F"/>
    <w:rsid w:val="00000CFA"/>
    <w:rsid w:val="000024D7"/>
    <w:rsid w:val="00004661"/>
    <w:rsid w:val="00004923"/>
    <w:rsid w:val="00005AB9"/>
    <w:rsid w:val="0000664A"/>
    <w:rsid w:val="0001056A"/>
    <w:rsid w:val="00011E18"/>
    <w:rsid w:val="00012176"/>
    <w:rsid w:val="00014D68"/>
    <w:rsid w:val="00015127"/>
    <w:rsid w:val="00015AB8"/>
    <w:rsid w:val="000173BD"/>
    <w:rsid w:val="0002145A"/>
    <w:rsid w:val="000219EE"/>
    <w:rsid w:val="00022811"/>
    <w:rsid w:val="00024101"/>
    <w:rsid w:val="00024E1E"/>
    <w:rsid w:val="0002572D"/>
    <w:rsid w:val="000258B3"/>
    <w:rsid w:val="00026E3E"/>
    <w:rsid w:val="0002753A"/>
    <w:rsid w:val="000325C7"/>
    <w:rsid w:val="0003432C"/>
    <w:rsid w:val="00034BAB"/>
    <w:rsid w:val="00036131"/>
    <w:rsid w:val="0003792A"/>
    <w:rsid w:val="00041608"/>
    <w:rsid w:val="00041DA4"/>
    <w:rsid w:val="000423FA"/>
    <w:rsid w:val="00043762"/>
    <w:rsid w:val="00043E41"/>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0006"/>
    <w:rsid w:val="000B1AD3"/>
    <w:rsid w:val="000B2092"/>
    <w:rsid w:val="000B4CAC"/>
    <w:rsid w:val="000B70B4"/>
    <w:rsid w:val="000C1156"/>
    <w:rsid w:val="000C287E"/>
    <w:rsid w:val="000C2B94"/>
    <w:rsid w:val="000C51D5"/>
    <w:rsid w:val="000C6DCC"/>
    <w:rsid w:val="000C7FAD"/>
    <w:rsid w:val="000D6DDA"/>
    <w:rsid w:val="000D71ED"/>
    <w:rsid w:val="000E3914"/>
    <w:rsid w:val="000E5D95"/>
    <w:rsid w:val="000E6398"/>
    <w:rsid w:val="000E6D1A"/>
    <w:rsid w:val="000E7B20"/>
    <w:rsid w:val="000F17E9"/>
    <w:rsid w:val="000F2903"/>
    <w:rsid w:val="000F30FB"/>
    <w:rsid w:val="000F5FAB"/>
    <w:rsid w:val="00100012"/>
    <w:rsid w:val="00100F47"/>
    <w:rsid w:val="001040AA"/>
    <w:rsid w:val="00104989"/>
    <w:rsid w:val="00105382"/>
    <w:rsid w:val="00105BC4"/>
    <w:rsid w:val="00106820"/>
    <w:rsid w:val="00111B7E"/>
    <w:rsid w:val="001125C7"/>
    <w:rsid w:val="00113641"/>
    <w:rsid w:val="00113966"/>
    <w:rsid w:val="00114CCD"/>
    <w:rsid w:val="0011641B"/>
    <w:rsid w:val="001165D4"/>
    <w:rsid w:val="00120078"/>
    <w:rsid w:val="00121B03"/>
    <w:rsid w:val="00121E2E"/>
    <w:rsid w:val="00122D76"/>
    <w:rsid w:val="00123D26"/>
    <w:rsid w:val="00126D59"/>
    <w:rsid w:val="00127FE4"/>
    <w:rsid w:val="0013247D"/>
    <w:rsid w:val="001337B8"/>
    <w:rsid w:val="001351F1"/>
    <w:rsid w:val="001356F2"/>
    <w:rsid w:val="00140108"/>
    <w:rsid w:val="0014490F"/>
    <w:rsid w:val="001449B4"/>
    <w:rsid w:val="00144A85"/>
    <w:rsid w:val="00144BB9"/>
    <w:rsid w:val="00145E66"/>
    <w:rsid w:val="001503CD"/>
    <w:rsid w:val="00151330"/>
    <w:rsid w:val="0015181A"/>
    <w:rsid w:val="00151C6B"/>
    <w:rsid w:val="00154262"/>
    <w:rsid w:val="00155CF8"/>
    <w:rsid w:val="00155F6F"/>
    <w:rsid w:val="0015621F"/>
    <w:rsid w:val="00156D72"/>
    <w:rsid w:val="00156FE6"/>
    <w:rsid w:val="0016301A"/>
    <w:rsid w:val="00163098"/>
    <w:rsid w:val="00163A01"/>
    <w:rsid w:val="001646A9"/>
    <w:rsid w:val="00164F1C"/>
    <w:rsid w:val="00165950"/>
    <w:rsid w:val="001666D4"/>
    <w:rsid w:val="001668FC"/>
    <w:rsid w:val="00170244"/>
    <w:rsid w:val="00171F7F"/>
    <w:rsid w:val="001732BE"/>
    <w:rsid w:val="00175FD8"/>
    <w:rsid w:val="00176119"/>
    <w:rsid w:val="0018249D"/>
    <w:rsid w:val="00183344"/>
    <w:rsid w:val="00183761"/>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C6581"/>
    <w:rsid w:val="001D04BF"/>
    <w:rsid w:val="001D106B"/>
    <w:rsid w:val="001D20DC"/>
    <w:rsid w:val="001D2EBB"/>
    <w:rsid w:val="001D3826"/>
    <w:rsid w:val="001D3A47"/>
    <w:rsid w:val="001E1DC8"/>
    <w:rsid w:val="001E3F32"/>
    <w:rsid w:val="001E6FA0"/>
    <w:rsid w:val="001E73F4"/>
    <w:rsid w:val="001F25DB"/>
    <w:rsid w:val="001F5E03"/>
    <w:rsid w:val="001F6614"/>
    <w:rsid w:val="001F7D17"/>
    <w:rsid w:val="001F7E96"/>
    <w:rsid w:val="00203BD2"/>
    <w:rsid w:val="00204865"/>
    <w:rsid w:val="00205D56"/>
    <w:rsid w:val="00206031"/>
    <w:rsid w:val="00206A56"/>
    <w:rsid w:val="002079E1"/>
    <w:rsid w:val="00212287"/>
    <w:rsid w:val="002141E5"/>
    <w:rsid w:val="002147B8"/>
    <w:rsid w:val="00216ACE"/>
    <w:rsid w:val="002210DD"/>
    <w:rsid w:val="0022442F"/>
    <w:rsid w:val="00225F8E"/>
    <w:rsid w:val="00226739"/>
    <w:rsid w:val="002307A5"/>
    <w:rsid w:val="00231D76"/>
    <w:rsid w:val="00232A3B"/>
    <w:rsid w:val="00233747"/>
    <w:rsid w:val="00233C9C"/>
    <w:rsid w:val="00233F65"/>
    <w:rsid w:val="00234F5D"/>
    <w:rsid w:val="00235318"/>
    <w:rsid w:val="002418E3"/>
    <w:rsid w:val="00241A31"/>
    <w:rsid w:val="00241AD9"/>
    <w:rsid w:val="00245733"/>
    <w:rsid w:val="00255D18"/>
    <w:rsid w:val="002624E4"/>
    <w:rsid w:val="00262DC7"/>
    <w:rsid w:val="00263BE5"/>
    <w:rsid w:val="002641CD"/>
    <w:rsid w:val="002704EC"/>
    <w:rsid w:val="00271F50"/>
    <w:rsid w:val="00272EAA"/>
    <w:rsid w:val="002762A6"/>
    <w:rsid w:val="00276CF7"/>
    <w:rsid w:val="00276E85"/>
    <w:rsid w:val="002773A8"/>
    <w:rsid w:val="00281459"/>
    <w:rsid w:val="00281950"/>
    <w:rsid w:val="00284CBA"/>
    <w:rsid w:val="002853B2"/>
    <w:rsid w:val="00294F95"/>
    <w:rsid w:val="0029558E"/>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183C"/>
    <w:rsid w:val="002E3DA3"/>
    <w:rsid w:val="002E6916"/>
    <w:rsid w:val="002E741C"/>
    <w:rsid w:val="002F0412"/>
    <w:rsid w:val="002F10AF"/>
    <w:rsid w:val="002F3B08"/>
    <w:rsid w:val="002F402D"/>
    <w:rsid w:val="002F4159"/>
    <w:rsid w:val="002F4F30"/>
    <w:rsid w:val="002F5154"/>
    <w:rsid w:val="002F5AFA"/>
    <w:rsid w:val="002F6D1D"/>
    <w:rsid w:val="00306A61"/>
    <w:rsid w:val="00310177"/>
    <w:rsid w:val="00314794"/>
    <w:rsid w:val="00315150"/>
    <w:rsid w:val="00317692"/>
    <w:rsid w:val="00320DC0"/>
    <w:rsid w:val="003223F1"/>
    <w:rsid w:val="00323D31"/>
    <w:rsid w:val="003257EF"/>
    <w:rsid w:val="00333DC0"/>
    <w:rsid w:val="003377F6"/>
    <w:rsid w:val="00342B0C"/>
    <w:rsid w:val="0034512D"/>
    <w:rsid w:val="00346573"/>
    <w:rsid w:val="00347655"/>
    <w:rsid w:val="00350693"/>
    <w:rsid w:val="00352A28"/>
    <w:rsid w:val="00352BB4"/>
    <w:rsid w:val="00356131"/>
    <w:rsid w:val="00356C59"/>
    <w:rsid w:val="003578F3"/>
    <w:rsid w:val="00360C20"/>
    <w:rsid w:val="00361778"/>
    <w:rsid w:val="00367A00"/>
    <w:rsid w:val="00370349"/>
    <w:rsid w:val="00371082"/>
    <w:rsid w:val="00380BE5"/>
    <w:rsid w:val="00382D13"/>
    <w:rsid w:val="00382FCE"/>
    <w:rsid w:val="00383519"/>
    <w:rsid w:val="00385C43"/>
    <w:rsid w:val="00387EA8"/>
    <w:rsid w:val="003918C1"/>
    <w:rsid w:val="00391DFB"/>
    <w:rsid w:val="003942EF"/>
    <w:rsid w:val="00394F81"/>
    <w:rsid w:val="003A0569"/>
    <w:rsid w:val="003B0EFF"/>
    <w:rsid w:val="003B6F31"/>
    <w:rsid w:val="003B7CEE"/>
    <w:rsid w:val="003C7A86"/>
    <w:rsid w:val="003D0121"/>
    <w:rsid w:val="003D0416"/>
    <w:rsid w:val="003D05AF"/>
    <w:rsid w:val="003D0C44"/>
    <w:rsid w:val="003D6DD8"/>
    <w:rsid w:val="003D7AD1"/>
    <w:rsid w:val="003E0AF1"/>
    <w:rsid w:val="003E3535"/>
    <w:rsid w:val="003E41A8"/>
    <w:rsid w:val="003E5E34"/>
    <w:rsid w:val="003E7D5A"/>
    <w:rsid w:val="003F123B"/>
    <w:rsid w:val="003F1650"/>
    <w:rsid w:val="003F1C4F"/>
    <w:rsid w:val="003F2A5C"/>
    <w:rsid w:val="003F3AF2"/>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18B9"/>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30B5"/>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0CA4"/>
    <w:rsid w:val="004F267F"/>
    <w:rsid w:val="00500453"/>
    <w:rsid w:val="0050393A"/>
    <w:rsid w:val="005071BC"/>
    <w:rsid w:val="00511317"/>
    <w:rsid w:val="00511456"/>
    <w:rsid w:val="00512128"/>
    <w:rsid w:val="00512CE6"/>
    <w:rsid w:val="00513998"/>
    <w:rsid w:val="00515B07"/>
    <w:rsid w:val="0051797E"/>
    <w:rsid w:val="00517C63"/>
    <w:rsid w:val="00517E50"/>
    <w:rsid w:val="005226AC"/>
    <w:rsid w:val="00530D11"/>
    <w:rsid w:val="005314CD"/>
    <w:rsid w:val="0053278F"/>
    <w:rsid w:val="005327AA"/>
    <w:rsid w:val="00533D1B"/>
    <w:rsid w:val="005354E2"/>
    <w:rsid w:val="00535E6A"/>
    <w:rsid w:val="00537EFF"/>
    <w:rsid w:val="0054150C"/>
    <w:rsid w:val="005438AC"/>
    <w:rsid w:val="00543B89"/>
    <w:rsid w:val="00545564"/>
    <w:rsid w:val="00551618"/>
    <w:rsid w:val="00553729"/>
    <w:rsid w:val="00557E5D"/>
    <w:rsid w:val="00557EA3"/>
    <w:rsid w:val="00557EFB"/>
    <w:rsid w:val="00565932"/>
    <w:rsid w:val="005667CD"/>
    <w:rsid w:val="0057015C"/>
    <w:rsid w:val="00575D71"/>
    <w:rsid w:val="00575FCE"/>
    <w:rsid w:val="00576A8C"/>
    <w:rsid w:val="005770BA"/>
    <w:rsid w:val="0057770B"/>
    <w:rsid w:val="005822D6"/>
    <w:rsid w:val="0058317C"/>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31A"/>
    <w:rsid w:val="005C5CA7"/>
    <w:rsid w:val="005C60DB"/>
    <w:rsid w:val="005D02F4"/>
    <w:rsid w:val="005D1820"/>
    <w:rsid w:val="005D58FD"/>
    <w:rsid w:val="005D69CF"/>
    <w:rsid w:val="005D7425"/>
    <w:rsid w:val="005E4A45"/>
    <w:rsid w:val="005E4BBE"/>
    <w:rsid w:val="005E6E34"/>
    <w:rsid w:val="005E750F"/>
    <w:rsid w:val="005F260E"/>
    <w:rsid w:val="005F4333"/>
    <w:rsid w:val="005F61C0"/>
    <w:rsid w:val="005F6EE4"/>
    <w:rsid w:val="005F7A4D"/>
    <w:rsid w:val="00601040"/>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AB"/>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7324C"/>
    <w:rsid w:val="006744E2"/>
    <w:rsid w:val="0068095A"/>
    <w:rsid w:val="0068398D"/>
    <w:rsid w:val="00683A41"/>
    <w:rsid w:val="00684F36"/>
    <w:rsid w:val="00685983"/>
    <w:rsid w:val="00686AD1"/>
    <w:rsid w:val="00690336"/>
    <w:rsid w:val="0069049D"/>
    <w:rsid w:val="0069206A"/>
    <w:rsid w:val="006A1AF8"/>
    <w:rsid w:val="006A26CA"/>
    <w:rsid w:val="006A3F64"/>
    <w:rsid w:val="006B0F0A"/>
    <w:rsid w:val="006B5D82"/>
    <w:rsid w:val="006B6CC2"/>
    <w:rsid w:val="006B72B9"/>
    <w:rsid w:val="006C5142"/>
    <w:rsid w:val="006C533F"/>
    <w:rsid w:val="006C74A5"/>
    <w:rsid w:val="006D2944"/>
    <w:rsid w:val="006D3276"/>
    <w:rsid w:val="006D53B0"/>
    <w:rsid w:val="006D66CC"/>
    <w:rsid w:val="006D6F7D"/>
    <w:rsid w:val="006E4DD3"/>
    <w:rsid w:val="006E783C"/>
    <w:rsid w:val="006F434F"/>
    <w:rsid w:val="006F5664"/>
    <w:rsid w:val="006F5E5D"/>
    <w:rsid w:val="00705A3F"/>
    <w:rsid w:val="0070675F"/>
    <w:rsid w:val="007067E5"/>
    <w:rsid w:val="00706C23"/>
    <w:rsid w:val="0070779B"/>
    <w:rsid w:val="00707ED5"/>
    <w:rsid w:val="00714246"/>
    <w:rsid w:val="0072030D"/>
    <w:rsid w:val="00721B66"/>
    <w:rsid w:val="007230F6"/>
    <w:rsid w:val="00724735"/>
    <w:rsid w:val="00726106"/>
    <w:rsid w:val="00727D11"/>
    <w:rsid w:val="00727F24"/>
    <w:rsid w:val="007300A9"/>
    <w:rsid w:val="0073053B"/>
    <w:rsid w:val="00730738"/>
    <w:rsid w:val="00731A0A"/>
    <w:rsid w:val="00732733"/>
    <w:rsid w:val="00733B71"/>
    <w:rsid w:val="00733D35"/>
    <w:rsid w:val="007351E2"/>
    <w:rsid w:val="00737910"/>
    <w:rsid w:val="00740EDD"/>
    <w:rsid w:val="00742185"/>
    <w:rsid w:val="00742AE1"/>
    <w:rsid w:val="007432CF"/>
    <w:rsid w:val="007449C3"/>
    <w:rsid w:val="00750EA1"/>
    <w:rsid w:val="00753A28"/>
    <w:rsid w:val="00766A67"/>
    <w:rsid w:val="00770B74"/>
    <w:rsid w:val="0077143A"/>
    <w:rsid w:val="00775131"/>
    <w:rsid w:val="007833DB"/>
    <w:rsid w:val="00785374"/>
    <w:rsid w:val="0078618B"/>
    <w:rsid w:val="00786E10"/>
    <w:rsid w:val="00792956"/>
    <w:rsid w:val="00793393"/>
    <w:rsid w:val="00793F04"/>
    <w:rsid w:val="0079552E"/>
    <w:rsid w:val="00795F86"/>
    <w:rsid w:val="00797637"/>
    <w:rsid w:val="00797F8F"/>
    <w:rsid w:val="007A2F82"/>
    <w:rsid w:val="007A30C1"/>
    <w:rsid w:val="007A38A9"/>
    <w:rsid w:val="007A456C"/>
    <w:rsid w:val="007A5478"/>
    <w:rsid w:val="007B14F0"/>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5FDD"/>
    <w:rsid w:val="007C73BD"/>
    <w:rsid w:val="007D3511"/>
    <w:rsid w:val="007D3EBF"/>
    <w:rsid w:val="007D4092"/>
    <w:rsid w:val="007D4846"/>
    <w:rsid w:val="007D6327"/>
    <w:rsid w:val="007D6592"/>
    <w:rsid w:val="007D66EC"/>
    <w:rsid w:val="007D7895"/>
    <w:rsid w:val="007E0E0B"/>
    <w:rsid w:val="007E1F54"/>
    <w:rsid w:val="007E3975"/>
    <w:rsid w:val="007E3BDD"/>
    <w:rsid w:val="007E4146"/>
    <w:rsid w:val="007E4359"/>
    <w:rsid w:val="007E445F"/>
    <w:rsid w:val="007E5F50"/>
    <w:rsid w:val="007E7C8A"/>
    <w:rsid w:val="007F2030"/>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5F32"/>
    <w:rsid w:val="0083750F"/>
    <w:rsid w:val="00837640"/>
    <w:rsid w:val="008403B5"/>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5D1"/>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2D2F"/>
    <w:rsid w:val="008C337A"/>
    <w:rsid w:val="008C670B"/>
    <w:rsid w:val="008D25CD"/>
    <w:rsid w:val="008D31FF"/>
    <w:rsid w:val="008D3C3F"/>
    <w:rsid w:val="008D4CB5"/>
    <w:rsid w:val="008D56FB"/>
    <w:rsid w:val="008D58B4"/>
    <w:rsid w:val="008D7EDF"/>
    <w:rsid w:val="008E2766"/>
    <w:rsid w:val="008E3D6C"/>
    <w:rsid w:val="008E7D5F"/>
    <w:rsid w:val="008F1285"/>
    <w:rsid w:val="008F2040"/>
    <w:rsid w:val="008F4319"/>
    <w:rsid w:val="008F7F50"/>
    <w:rsid w:val="0090388F"/>
    <w:rsid w:val="00903D5A"/>
    <w:rsid w:val="009048BD"/>
    <w:rsid w:val="00904CA0"/>
    <w:rsid w:val="00905ACA"/>
    <w:rsid w:val="0091001D"/>
    <w:rsid w:val="00910C6A"/>
    <w:rsid w:val="009122B5"/>
    <w:rsid w:val="00913A28"/>
    <w:rsid w:val="00916D85"/>
    <w:rsid w:val="00922DAD"/>
    <w:rsid w:val="00924C3C"/>
    <w:rsid w:val="00925D19"/>
    <w:rsid w:val="00927BF2"/>
    <w:rsid w:val="009317CC"/>
    <w:rsid w:val="009363A8"/>
    <w:rsid w:val="00936A8B"/>
    <w:rsid w:val="009374E2"/>
    <w:rsid w:val="00944925"/>
    <w:rsid w:val="00945943"/>
    <w:rsid w:val="009517B1"/>
    <w:rsid w:val="0095346F"/>
    <w:rsid w:val="00956A3B"/>
    <w:rsid w:val="00957F18"/>
    <w:rsid w:val="009604CD"/>
    <w:rsid w:val="0096230E"/>
    <w:rsid w:val="00965BDB"/>
    <w:rsid w:val="00966050"/>
    <w:rsid w:val="0096622B"/>
    <w:rsid w:val="00971BCF"/>
    <w:rsid w:val="00972044"/>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14FF"/>
    <w:rsid w:val="009A522B"/>
    <w:rsid w:val="009A5D4F"/>
    <w:rsid w:val="009B11E5"/>
    <w:rsid w:val="009B1ADC"/>
    <w:rsid w:val="009B31D4"/>
    <w:rsid w:val="009B6294"/>
    <w:rsid w:val="009B6B3A"/>
    <w:rsid w:val="009C0342"/>
    <w:rsid w:val="009C0954"/>
    <w:rsid w:val="009C6C61"/>
    <w:rsid w:val="009C78C1"/>
    <w:rsid w:val="009D1F51"/>
    <w:rsid w:val="009D20FD"/>
    <w:rsid w:val="009D65BD"/>
    <w:rsid w:val="009D75E3"/>
    <w:rsid w:val="009D7D82"/>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2F5"/>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126"/>
    <w:rsid w:val="00A6179C"/>
    <w:rsid w:val="00A63BBD"/>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1A40"/>
    <w:rsid w:val="00AE222D"/>
    <w:rsid w:val="00AE246E"/>
    <w:rsid w:val="00AE38B1"/>
    <w:rsid w:val="00AE5354"/>
    <w:rsid w:val="00AE5F01"/>
    <w:rsid w:val="00AE6F60"/>
    <w:rsid w:val="00AF042A"/>
    <w:rsid w:val="00AF230C"/>
    <w:rsid w:val="00AF27EB"/>
    <w:rsid w:val="00AF79E8"/>
    <w:rsid w:val="00B034F5"/>
    <w:rsid w:val="00B04D53"/>
    <w:rsid w:val="00B06635"/>
    <w:rsid w:val="00B071AE"/>
    <w:rsid w:val="00B07F38"/>
    <w:rsid w:val="00B10FB9"/>
    <w:rsid w:val="00B11C3C"/>
    <w:rsid w:val="00B14351"/>
    <w:rsid w:val="00B1597B"/>
    <w:rsid w:val="00B20BF0"/>
    <w:rsid w:val="00B22206"/>
    <w:rsid w:val="00B25DF2"/>
    <w:rsid w:val="00B25E02"/>
    <w:rsid w:val="00B320BE"/>
    <w:rsid w:val="00B321E3"/>
    <w:rsid w:val="00B326FA"/>
    <w:rsid w:val="00B33B9D"/>
    <w:rsid w:val="00B40005"/>
    <w:rsid w:val="00B422E7"/>
    <w:rsid w:val="00B44DD6"/>
    <w:rsid w:val="00B45883"/>
    <w:rsid w:val="00B4673B"/>
    <w:rsid w:val="00B511CB"/>
    <w:rsid w:val="00B51737"/>
    <w:rsid w:val="00B521C4"/>
    <w:rsid w:val="00B5320F"/>
    <w:rsid w:val="00B55208"/>
    <w:rsid w:val="00B553E7"/>
    <w:rsid w:val="00B56DCC"/>
    <w:rsid w:val="00B57345"/>
    <w:rsid w:val="00B5797B"/>
    <w:rsid w:val="00B61C28"/>
    <w:rsid w:val="00B62DA9"/>
    <w:rsid w:val="00B634F8"/>
    <w:rsid w:val="00B67187"/>
    <w:rsid w:val="00B6731A"/>
    <w:rsid w:val="00B67711"/>
    <w:rsid w:val="00B67E62"/>
    <w:rsid w:val="00B70B6E"/>
    <w:rsid w:val="00B724BB"/>
    <w:rsid w:val="00B72992"/>
    <w:rsid w:val="00B80B5E"/>
    <w:rsid w:val="00B810DB"/>
    <w:rsid w:val="00B81D2C"/>
    <w:rsid w:val="00B8317B"/>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E74BA"/>
    <w:rsid w:val="00BF1BD7"/>
    <w:rsid w:val="00BF2666"/>
    <w:rsid w:val="00BF2B3F"/>
    <w:rsid w:val="00BF32EF"/>
    <w:rsid w:val="00BF3A73"/>
    <w:rsid w:val="00BF5AAF"/>
    <w:rsid w:val="00BF60EC"/>
    <w:rsid w:val="00BF7B89"/>
    <w:rsid w:val="00C00BBE"/>
    <w:rsid w:val="00C03E32"/>
    <w:rsid w:val="00C05AD7"/>
    <w:rsid w:val="00C05BBE"/>
    <w:rsid w:val="00C1053B"/>
    <w:rsid w:val="00C10B45"/>
    <w:rsid w:val="00C11EF1"/>
    <w:rsid w:val="00C14A8D"/>
    <w:rsid w:val="00C17A13"/>
    <w:rsid w:val="00C214D5"/>
    <w:rsid w:val="00C2566F"/>
    <w:rsid w:val="00C3007C"/>
    <w:rsid w:val="00C30BC1"/>
    <w:rsid w:val="00C31BD8"/>
    <w:rsid w:val="00C34B47"/>
    <w:rsid w:val="00C4010A"/>
    <w:rsid w:val="00C41AE4"/>
    <w:rsid w:val="00C43C15"/>
    <w:rsid w:val="00C4411F"/>
    <w:rsid w:val="00C44749"/>
    <w:rsid w:val="00C46441"/>
    <w:rsid w:val="00C50500"/>
    <w:rsid w:val="00C50A60"/>
    <w:rsid w:val="00C538A9"/>
    <w:rsid w:val="00C54CBC"/>
    <w:rsid w:val="00C569B4"/>
    <w:rsid w:val="00C571EE"/>
    <w:rsid w:val="00C57E5D"/>
    <w:rsid w:val="00C639A6"/>
    <w:rsid w:val="00C64C05"/>
    <w:rsid w:val="00C6556E"/>
    <w:rsid w:val="00C674CA"/>
    <w:rsid w:val="00C8064E"/>
    <w:rsid w:val="00C81E26"/>
    <w:rsid w:val="00C8276D"/>
    <w:rsid w:val="00C83EDA"/>
    <w:rsid w:val="00C86837"/>
    <w:rsid w:val="00C873EB"/>
    <w:rsid w:val="00C91C5C"/>
    <w:rsid w:val="00C929DF"/>
    <w:rsid w:val="00C93358"/>
    <w:rsid w:val="00C95ECB"/>
    <w:rsid w:val="00C96312"/>
    <w:rsid w:val="00C968B9"/>
    <w:rsid w:val="00CA3309"/>
    <w:rsid w:val="00CA3F10"/>
    <w:rsid w:val="00CA6598"/>
    <w:rsid w:val="00CA6A09"/>
    <w:rsid w:val="00CA6A4E"/>
    <w:rsid w:val="00CB0A76"/>
    <w:rsid w:val="00CB0B86"/>
    <w:rsid w:val="00CB5AF1"/>
    <w:rsid w:val="00CB7D0D"/>
    <w:rsid w:val="00CC0799"/>
    <w:rsid w:val="00CC6772"/>
    <w:rsid w:val="00CC6B21"/>
    <w:rsid w:val="00CC73D6"/>
    <w:rsid w:val="00CD0495"/>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5046"/>
    <w:rsid w:val="00CF6A19"/>
    <w:rsid w:val="00D03704"/>
    <w:rsid w:val="00D03D55"/>
    <w:rsid w:val="00D049CB"/>
    <w:rsid w:val="00D05BB6"/>
    <w:rsid w:val="00D0606D"/>
    <w:rsid w:val="00D06720"/>
    <w:rsid w:val="00D07989"/>
    <w:rsid w:val="00D12891"/>
    <w:rsid w:val="00D1323D"/>
    <w:rsid w:val="00D13D48"/>
    <w:rsid w:val="00D161A5"/>
    <w:rsid w:val="00D172DC"/>
    <w:rsid w:val="00D20012"/>
    <w:rsid w:val="00D21D24"/>
    <w:rsid w:val="00D23CB4"/>
    <w:rsid w:val="00D27619"/>
    <w:rsid w:val="00D315C1"/>
    <w:rsid w:val="00D324D2"/>
    <w:rsid w:val="00D3297F"/>
    <w:rsid w:val="00D33CDE"/>
    <w:rsid w:val="00D3625B"/>
    <w:rsid w:val="00D362BE"/>
    <w:rsid w:val="00D36C4F"/>
    <w:rsid w:val="00D376B9"/>
    <w:rsid w:val="00D4155E"/>
    <w:rsid w:val="00D423B6"/>
    <w:rsid w:val="00D46A65"/>
    <w:rsid w:val="00D47BCA"/>
    <w:rsid w:val="00D50F91"/>
    <w:rsid w:val="00D5212A"/>
    <w:rsid w:val="00D52443"/>
    <w:rsid w:val="00D5482B"/>
    <w:rsid w:val="00D56C97"/>
    <w:rsid w:val="00D612F3"/>
    <w:rsid w:val="00D6186C"/>
    <w:rsid w:val="00D63E6A"/>
    <w:rsid w:val="00D6536B"/>
    <w:rsid w:val="00D663EC"/>
    <w:rsid w:val="00D66BC2"/>
    <w:rsid w:val="00D729D5"/>
    <w:rsid w:val="00D72F16"/>
    <w:rsid w:val="00D74437"/>
    <w:rsid w:val="00D74483"/>
    <w:rsid w:val="00D75732"/>
    <w:rsid w:val="00D76A6D"/>
    <w:rsid w:val="00D77918"/>
    <w:rsid w:val="00D81A0C"/>
    <w:rsid w:val="00D81B48"/>
    <w:rsid w:val="00D85A38"/>
    <w:rsid w:val="00D86653"/>
    <w:rsid w:val="00D876F9"/>
    <w:rsid w:val="00D937A9"/>
    <w:rsid w:val="00D93C7E"/>
    <w:rsid w:val="00D96B07"/>
    <w:rsid w:val="00D9714E"/>
    <w:rsid w:val="00DA1BC5"/>
    <w:rsid w:val="00DA7835"/>
    <w:rsid w:val="00DB16FF"/>
    <w:rsid w:val="00DB595E"/>
    <w:rsid w:val="00DC03E4"/>
    <w:rsid w:val="00DC2298"/>
    <w:rsid w:val="00DC49AA"/>
    <w:rsid w:val="00DC5BCA"/>
    <w:rsid w:val="00DC778F"/>
    <w:rsid w:val="00DD03B9"/>
    <w:rsid w:val="00DD09CB"/>
    <w:rsid w:val="00DD266F"/>
    <w:rsid w:val="00DD3D45"/>
    <w:rsid w:val="00DD5A0C"/>
    <w:rsid w:val="00DE1584"/>
    <w:rsid w:val="00DE277A"/>
    <w:rsid w:val="00DE616B"/>
    <w:rsid w:val="00DE6F02"/>
    <w:rsid w:val="00DE7E25"/>
    <w:rsid w:val="00DF1B46"/>
    <w:rsid w:val="00DF58FD"/>
    <w:rsid w:val="00DF5A44"/>
    <w:rsid w:val="00DF617C"/>
    <w:rsid w:val="00DF6874"/>
    <w:rsid w:val="00DF786A"/>
    <w:rsid w:val="00E0108E"/>
    <w:rsid w:val="00E053D9"/>
    <w:rsid w:val="00E05DA4"/>
    <w:rsid w:val="00E06C59"/>
    <w:rsid w:val="00E11D0B"/>
    <w:rsid w:val="00E13E2B"/>
    <w:rsid w:val="00E147DE"/>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246"/>
    <w:rsid w:val="00E54A77"/>
    <w:rsid w:val="00E55036"/>
    <w:rsid w:val="00E56CD5"/>
    <w:rsid w:val="00E56FDF"/>
    <w:rsid w:val="00E61CC4"/>
    <w:rsid w:val="00E63499"/>
    <w:rsid w:val="00E64A3D"/>
    <w:rsid w:val="00E720F0"/>
    <w:rsid w:val="00E754C5"/>
    <w:rsid w:val="00E77C93"/>
    <w:rsid w:val="00E8577D"/>
    <w:rsid w:val="00E878F6"/>
    <w:rsid w:val="00E905AE"/>
    <w:rsid w:val="00E91D09"/>
    <w:rsid w:val="00E91F91"/>
    <w:rsid w:val="00E92D9C"/>
    <w:rsid w:val="00E940A7"/>
    <w:rsid w:val="00E95603"/>
    <w:rsid w:val="00EA2378"/>
    <w:rsid w:val="00EA39F9"/>
    <w:rsid w:val="00EA6E0A"/>
    <w:rsid w:val="00EA7288"/>
    <w:rsid w:val="00EB053A"/>
    <w:rsid w:val="00EB7B4D"/>
    <w:rsid w:val="00EC3539"/>
    <w:rsid w:val="00EC4949"/>
    <w:rsid w:val="00EC517E"/>
    <w:rsid w:val="00EC5483"/>
    <w:rsid w:val="00EC73EC"/>
    <w:rsid w:val="00EC7436"/>
    <w:rsid w:val="00EC745B"/>
    <w:rsid w:val="00ED275C"/>
    <w:rsid w:val="00ED419E"/>
    <w:rsid w:val="00ED503B"/>
    <w:rsid w:val="00ED516E"/>
    <w:rsid w:val="00ED547A"/>
    <w:rsid w:val="00ED7D5B"/>
    <w:rsid w:val="00EE58CB"/>
    <w:rsid w:val="00EE6BEA"/>
    <w:rsid w:val="00EE6FB5"/>
    <w:rsid w:val="00EF1B91"/>
    <w:rsid w:val="00EF4D20"/>
    <w:rsid w:val="00EF58D8"/>
    <w:rsid w:val="00EF5AB5"/>
    <w:rsid w:val="00EF6AAA"/>
    <w:rsid w:val="00F01653"/>
    <w:rsid w:val="00F01658"/>
    <w:rsid w:val="00F01E50"/>
    <w:rsid w:val="00F02672"/>
    <w:rsid w:val="00F04EA3"/>
    <w:rsid w:val="00F0526D"/>
    <w:rsid w:val="00F07605"/>
    <w:rsid w:val="00F11422"/>
    <w:rsid w:val="00F1171D"/>
    <w:rsid w:val="00F12412"/>
    <w:rsid w:val="00F12E13"/>
    <w:rsid w:val="00F14E84"/>
    <w:rsid w:val="00F152FE"/>
    <w:rsid w:val="00F20AAB"/>
    <w:rsid w:val="00F24D87"/>
    <w:rsid w:val="00F33C8A"/>
    <w:rsid w:val="00F349C7"/>
    <w:rsid w:val="00F37D46"/>
    <w:rsid w:val="00F50658"/>
    <w:rsid w:val="00F5137D"/>
    <w:rsid w:val="00F54714"/>
    <w:rsid w:val="00F553C9"/>
    <w:rsid w:val="00F559DA"/>
    <w:rsid w:val="00F55E86"/>
    <w:rsid w:val="00F56B6B"/>
    <w:rsid w:val="00F5723F"/>
    <w:rsid w:val="00F60067"/>
    <w:rsid w:val="00F61339"/>
    <w:rsid w:val="00F62300"/>
    <w:rsid w:val="00F62EFF"/>
    <w:rsid w:val="00F645B6"/>
    <w:rsid w:val="00F6639E"/>
    <w:rsid w:val="00F73E9D"/>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0184"/>
    <w:rsid w:val="00FA31EC"/>
    <w:rsid w:val="00FA3F8B"/>
    <w:rsid w:val="00FA4F7C"/>
    <w:rsid w:val="00FA5533"/>
    <w:rsid w:val="00FA6971"/>
    <w:rsid w:val="00FA6B57"/>
    <w:rsid w:val="00FB2797"/>
    <w:rsid w:val="00FB34BB"/>
    <w:rsid w:val="00FB42EA"/>
    <w:rsid w:val="00FC159B"/>
    <w:rsid w:val="00FC18D0"/>
    <w:rsid w:val="00FC1A05"/>
    <w:rsid w:val="00FC1BD4"/>
    <w:rsid w:val="00FC1D08"/>
    <w:rsid w:val="00FC1E8B"/>
    <w:rsid w:val="00FC27E3"/>
    <w:rsid w:val="00FC2BD8"/>
    <w:rsid w:val="00FC439B"/>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E8F64"/>
  <w15:docId w15:val="{6B969265-1491-4F2C-88FD-F06C943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pdkuba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74F6-2685-47A1-8524-D99B27A4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23</Pages>
  <Words>8234</Words>
  <Characters>46940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55064</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24</cp:revision>
  <cp:lastPrinted>2017-06-15T11:17:00Z</cp:lastPrinted>
  <dcterms:created xsi:type="dcterms:W3CDTF">2018-03-15T11:55:00Z</dcterms:created>
  <dcterms:modified xsi:type="dcterms:W3CDTF">2018-12-11T13:18:00Z</dcterms:modified>
</cp:coreProperties>
</file>